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AB875" w14:textId="04FBF9E0" w:rsidR="00822BC5" w:rsidRDefault="00000000">
      <w:pPr>
        <w:pStyle w:val="BodyA"/>
        <w:jc w:val="center"/>
        <w:rPr>
          <w:b/>
          <w:bCs/>
          <w:sz w:val="28"/>
          <w:szCs w:val="28"/>
        </w:rPr>
      </w:pPr>
      <w:r>
        <w:rPr>
          <w:b/>
          <w:bCs/>
          <w:sz w:val="28"/>
          <w:szCs w:val="28"/>
        </w:rPr>
        <w:t xml:space="preserve">CLINICAL PRACTICE STANDARD –– </w:t>
      </w:r>
      <w:r>
        <w:rPr>
          <w:b/>
          <w:bCs/>
          <w:sz w:val="28"/>
          <w:szCs w:val="28"/>
          <w:lang w:val="en-US"/>
        </w:rPr>
        <w:t xml:space="preserve">Aeromedical </w:t>
      </w:r>
      <w:r w:rsidR="00E86670">
        <w:rPr>
          <w:b/>
          <w:bCs/>
          <w:sz w:val="28"/>
          <w:szCs w:val="28"/>
          <w:lang w:val="en-US"/>
        </w:rPr>
        <w:t xml:space="preserve">&amp; Special </w:t>
      </w:r>
      <w:r>
        <w:rPr>
          <w:b/>
          <w:bCs/>
          <w:sz w:val="28"/>
          <w:szCs w:val="28"/>
          <w:lang w:val="en-US"/>
        </w:rPr>
        <w:t>Operations</w:t>
      </w:r>
    </w:p>
    <w:p w14:paraId="325330D4" w14:textId="77777777" w:rsidR="00822BC5" w:rsidRDefault="00000000">
      <w:pPr>
        <w:pStyle w:val="BodyA"/>
        <w:jc w:val="center"/>
        <w:rPr>
          <w:b/>
          <w:bCs/>
          <w:sz w:val="28"/>
          <w:szCs w:val="28"/>
        </w:rPr>
      </w:pPr>
      <w:r>
        <w:rPr>
          <w:b/>
          <w:bCs/>
          <w:sz w:val="28"/>
          <w:szCs w:val="28"/>
          <w:lang w:val="en-US"/>
        </w:rPr>
        <w:t>AO.CLI.20 - Controlled Medications</w:t>
      </w:r>
    </w:p>
    <w:p w14:paraId="3C850411" w14:textId="77777777" w:rsidR="00822BC5" w:rsidRDefault="00822BC5">
      <w:pPr>
        <w:pStyle w:val="BodyA"/>
        <w:jc w:val="center"/>
        <w:rPr>
          <w:b/>
          <w:bCs/>
          <w:sz w:val="28"/>
          <w:szCs w:val="28"/>
        </w:rPr>
      </w:pPr>
    </w:p>
    <w:tbl>
      <w:tblPr>
        <w:tblW w:w="100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55"/>
        <w:gridCol w:w="1789"/>
        <w:gridCol w:w="5636"/>
      </w:tblGrid>
      <w:tr w:rsidR="00822BC5" w14:paraId="1FF580AE"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55F9CBDA" w14:textId="77777777" w:rsidR="00822BC5" w:rsidRDefault="00000000">
            <w:pPr>
              <w:pStyle w:val="BodyA"/>
              <w:spacing w:before="60" w:after="60"/>
              <w:jc w:val="right"/>
            </w:pPr>
            <w:r>
              <w:rPr>
                <w:b/>
                <w:bCs/>
                <w:sz w:val="20"/>
                <w:szCs w:val="20"/>
                <w:lang w:val="en-US"/>
              </w:rPr>
              <w:t>Document No.</w:t>
            </w:r>
          </w:p>
        </w:tc>
        <w:tc>
          <w:tcPr>
            <w:tcW w:w="7425" w:type="dxa"/>
            <w:gridSpan w:val="2"/>
            <w:tcBorders>
              <w:top w:val="nil"/>
              <w:left w:val="nil"/>
              <w:bottom w:val="nil"/>
              <w:right w:val="nil"/>
            </w:tcBorders>
            <w:tcMar>
              <w:top w:w="80" w:type="dxa"/>
              <w:left w:w="80" w:type="dxa"/>
              <w:bottom w:w="80" w:type="dxa"/>
              <w:right w:w="80" w:type="dxa"/>
            </w:tcMar>
          </w:tcPr>
          <w:p w14:paraId="6B0E5591" w14:textId="3DD3EB57" w:rsidR="00822BC5" w:rsidRDefault="00FF7925">
            <w:pPr>
              <w:pStyle w:val="BodyA"/>
              <w:spacing w:before="60" w:after="60"/>
            </w:pPr>
            <w:r>
              <w:t>D62506/26</w:t>
            </w:r>
          </w:p>
        </w:tc>
      </w:tr>
      <w:tr w:rsidR="00822BC5" w14:paraId="30FE5564"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2856675B" w14:textId="77777777" w:rsidR="00822BC5" w:rsidRDefault="00000000">
            <w:pPr>
              <w:pStyle w:val="BodyA"/>
              <w:spacing w:before="60" w:after="60"/>
              <w:jc w:val="right"/>
            </w:pPr>
            <w:r>
              <w:rPr>
                <w:b/>
                <w:bCs/>
                <w:sz w:val="20"/>
                <w:szCs w:val="20"/>
                <w:lang w:val="en-US"/>
              </w:rPr>
              <w:t>File No.</w:t>
            </w:r>
          </w:p>
        </w:tc>
        <w:tc>
          <w:tcPr>
            <w:tcW w:w="7425" w:type="dxa"/>
            <w:gridSpan w:val="2"/>
            <w:tcBorders>
              <w:top w:val="nil"/>
              <w:left w:val="nil"/>
              <w:bottom w:val="nil"/>
              <w:right w:val="nil"/>
            </w:tcBorders>
            <w:tcMar>
              <w:top w:w="80" w:type="dxa"/>
              <w:left w:w="80" w:type="dxa"/>
              <w:bottom w:w="80" w:type="dxa"/>
              <w:right w:w="80" w:type="dxa"/>
            </w:tcMar>
          </w:tcPr>
          <w:p w14:paraId="15C7E73A" w14:textId="41C33185" w:rsidR="00822BC5" w:rsidRDefault="00FF7925">
            <w:pPr>
              <w:pStyle w:val="BodyA"/>
              <w:spacing w:before="60" w:after="60"/>
            </w:pPr>
            <w:r w:rsidRPr="00A82B17">
              <w:rPr>
                <w:rFonts w:cs="Arial"/>
                <w:sz w:val="20"/>
                <w:szCs w:val="20"/>
              </w:rPr>
              <w:t>E26/1206</w:t>
            </w:r>
          </w:p>
        </w:tc>
      </w:tr>
      <w:tr w:rsidR="00822BC5" w14:paraId="1AEE9927"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281EB572" w14:textId="77777777" w:rsidR="00822BC5" w:rsidRDefault="00000000">
            <w:pPr>
              <w:pStyle w:val="BodyA"/>
              <w:spacing w:before="60" w:after="60"/>
              <w:jc w:val="right"/>
            </w:pPr>
            <w:r>
              <w:rPr>
                <w:b/>
                <w:bCs/>
                <w:sz w:val="20"/>
                <w:szCs w:val="20"/>
                <w:lang w:val="en-US"/>
              </w:rPr>
              <w:t>Date issued</w:t>
            </w:r>
          </w:p>
        </w:tc>
        <w:tc>
          <w:tcPr>
            <w:tcW w:w="7425" w:type="dxa"/>
            <w:gridSpan w:val="2"/>
            <w:tcBorders>
              <w:top w:val="nil"/>
              <w:left w:val="nil"/>
              <w:bottom w:val="single" w:sz="4" w:space="0" w:color="000000"/>
              <w:right w:val="nil"/>
            </w:tcBorders>
            <w:tcMar>
              <w:top w:w="80" w:type="dxa"/>
              <w:left w:w="80" w:type="dxa"/>
              <w:bottom w:w="80" w:type="dxa"/>
              <w:right w:w="80" w:type="dxa"/>
            </w:tcMar>
          </w:tcPr>
          <w:p w14:paraId="3D23A145" w14:textId="7D8914A4" w:rsidR="00822BC5" w:rsidRDefault="00FF7925">
            <w:pPr>
              <w:pStyle w:val="BodyA"/>
              <w:spacing w:before="60" w:after="60"/>
            </w:pPr>
            <w:r>
              <w:t>September 2026</w:t>
            </w:r>
          </w:p>
        </w:tc>
      </w:tr>
      <w:tr w:rsidR="00822BC5" w14:paraId="6A1F97E4" w14:textId="77777777">
        <w:trPr>
          <w:trHeight w:val="414"/>
          <w:jc w:val="center"/>
        </w:trPr>
        <w:tc>
          <w:tcPr>
            <w:tcW w:w="2655" w:type="dxa"/>
            <w:vMerge w:val="restart"/>
            <w:tcBorders>
              <w:top w:val="nil"/>
              <w:left w:val="nil"/>
              <w:bottom w:val="nil"/>
              <w:right w:val="nil"/>
            </w:tcBorders>
            <w:tcMar>
              <w:top w:w="80" w:type="dxa"/>
              <w:left w:w="80" w:type="dxa"/>
              <w:bottom w:w="80" w:type="dxa"/>
              <w:right w:w="80" w:type="dxa"/>
            </w:tcMar>
          </w:tcPr>
          <w:p w14:paraId="4E7632C7" w14:textId="77777777" w:rsidR="00822BC5" w:rsidRDefault="00000000">
            <w:pPr>
              <w:pStyle w:val="BodyA"/>
              <w:spacing w:before="60" w:after="60"/>
              <w:jc w:val="right"/>
            </w:pPr>
            <w:r>
              <w:rPr>
                <w:b/>
                <w:bCs/>
                <w:sz w:val="20"/>
                <w:szCs w:val="20"/>
                <w:lang w:val="en-US"/>
              </w:rPr>
              <w:t>Contents</w:t>
            </w:r>
          </w:p>
        </w:tc>
        <w:tc>
          <w:tcPr>
            <w:tcW w:w="1789" w:type="dxa"/>
            <w:tcBorders>
              <w:top w:val="single" w:sz="4" w:space="0" w:color="000000"/>
              <w:left w:val="nil"/>
              <w:bottom w:val="single" w:sz="4" w:space="0" w:color="000000"/>
              <w:right w:val="nil"/>
            </w:tcBorders>
            <w:tcMar>
              <w:top w:w="80" w:type="dxa"/>
              <w:left w:w="80" w:type="dxa"/>
              <w:bottom w:w="80" w:type="dxa"/>
              <w:right w:w="80" w:type="dxa"/>
            </w:tcMar>
          </w:tcPr>
          <w:p w14:paraId="2786CC51" w14:textId="77777777" w:rsidR="00822BC5" w:rsidRDefault="00000000">
            <w:pPr>
              <w:pStyle w:val="BodyA"/>
              <w:spacing w:before="60" w:after="60"/>
            </w:pPr>
            <w:r>
              <w:rPr>
                <w:b/>
                <w:bCs/>
                <w:sz w:val="18"/>
                <w:szCs w:val="18"/>
                <w:lang w:val="en-US"/>
              </w:rPr>
              <w:t>Clinical Practice Standard</w:t>
            </w:r>
          </w:p>
        </w:tc>
        <w:tc>
          <w:tcPr>
            <w:tcW w:w="5636" w:type="dxa"/>
            <w:tcBorders>
              <w:top w:val="single" w:sz="4" w:space="0" w:color="000000"/>
              <w:left w:val="nil"/>
              <w:bottom w:val="single" w:sz="4" w:space="0" w:color="000000"/>
              <w:right w:val="nil"/>
            </w:tcBorders>
            <w:tcMar>
              <w:top w:w="80" w:type="dxa"/>
              <w:left w:w="80" w:type="dxa"/>
              <w:bottom w:w="80" w:type="dxa"/>
              <w:right w:w="80" w:type="dxa"/>
            </w:tcMar>
          </w:tcPr>
          <w:p w14:paraId="795918F6" w14:textId="77777777" w:rsidR="00822BC5" w:rsidRDefault="00000000">
            <w:pPr>
              <w:pStyle w:val="BodyA"/>
              <w:spacing w:before="60" w:after="60"/>
            </w:pPr>
            <w:r>
              <w:rPr>
                <w:sz w:val="16"/>
                <w:szCs w:val="16"/>
                <w:lang w:val="en-US"/>
              </w:rPr>
              <w:t>AO.CLI.20 - Controlled Medications</w:t>
            </w:r>
          </w:p>
        </w:tc>
      </w:tr>
      <w:tr w:rsidR="00822BC5" w14:paraId="789DDDBC" w14:textId="77777777">
        <w:trPr>
          <w:trHeight w:val="214"/>
          <w:jc w:val="center"/>
        </w:trPr>
        <w:tc>
          <w:tcPr>
            <w:tcW w:w="2655" w:type="dxa"/>
            <w:vMerge/>
            <w:tcBorders>
              <w:top w:val="nil"/>
              <w:left w:val="nil"/>
              <w:bottom w:val="nil"/>
              <w:right w:val="nil"/>
            </w:tcBorders>
          </w:tcPr>
          <w:p w14:paraId="5912EFDA" w14:textId="77777777" w:rsidR="00822BC5" w:rsidRDefault="00822BC5"/>
        </w:tc>
        <w:tc>
          <w:tcPr>
            <w:tcW w:w="1789" w:type="dxa"/>
            <w:tcBorders>
              <w:top w:val="single" w:sz="4" w:space="0" w:color="000000"/>
              <w:left w:val="nil"/>
              <w:bottom w:val="single" w:sz="4" w:space="0" w:color="000000"/>
              <w:right w:val="nil"/>
            </w:tcBorders>
            <w:tcMar>
              <w:top w:w="80" w:type="dxa"/>
              <w:left w:w="80" w:type="dxa"/>
              <w:bottom w:w="80" w:type="dxa"/>
              <w:right w:w="80" w:type="dxa"/>
            </w:tcMar>
          </w:tcPr>
          <w:p w14:paraId="468858DC" w14:textId="77777777" w:rsidR="00822BC5" w:rsidRDefault="00000000">
            <w:pPr>
              <w:pStyle w:val="BodyA"/>
              <w:spacing w:before="60" w:after="60"/>
              <w:jc w:val="both"/>
            </w:pPr>
            <w:r>
              <w:rPr>
                <w:b/>
                <w:bCs/>
                <w:sz w:val="18"/>
                <w:szCs w:val="18"/>
                <w:lang w:val="en-US"/>
              </w:rPr>
              <w:t>Appendices</w:t>
            </w:r>
          </w:p>
        </w:tc>
        <w:tc>
          <w:tcPr>
            <w:tcW w:w="5636" w:type="dxa"/>
            <w:tcBorders>
              <w:top w:val="single" w:sz="4" w:space="0" w:color="000000"/>
              <w:left w:val="nil"/>
              <w:bottom w:val="single" w:sz="4" w:space="0" w:color="000000"/>
              <w:right w:val="nil"/>
            </w:tcBorders>
            <w:tcMar>
              <w:top w:w="80" w:type="dxa"/>
              <w:left w:w="80" w:type="dxa"/>
              <w:bottom w:w="80" w:type="dxa"/>
              <w:right w:w="80" w:type="dxa"/>
            </w:tcMar>
          </w:tcPr>
          <w:p w14:paraId="77C5C184" w14:textId="77777777" w:rsidR="00822BC5" w:rsidRDefault="00000000">
            <w:pPr>
              <w:pStyle w:val="BodyA"/>
              <w:spacing w:before="60" w:after="60"/>
            </w:pPr>
            <w:r>
              <w:rPr>
                <w:sz w:val="16"/>
                <w:szCs w:val="16"/>
                <w:lang w:val="en-US"/>
              </w:rPr>
              <w:t>Nil</w:t>
            </w:r>
          </w:p>
        </w:tc>
      </w:tr>
      <w:tr w:rsidR="00822BC5" w14:paraId="05C1D12F" w14:textId="77777777">
        <w:trPr>
          <w:trHeight w:val="673"/>
          <w:jc w:val="center"/>
        </w:trPr>
        <w:tc>
          <w:tcPr>
            <w:tcW w:w="2655" w:type="dxa"/>
            <w:tcBorders>
              <w:top w:val="nil"/>
              <w:left w:val="nil"/>
              <w:bottom w:val="nil"/>
              <w:right w:val="nil"/>
            </w:tcBorders>
            <w:tcMar>
              <w:top w:w="80" w:type="dxa"/>
              <w:left w:w="80" w:type="dxa"/>
              <w:bottom w:w="80" w:type="dxa"/>
              <w:right w:w="80" w:type="dxa"/>
            </w:tcMar>
          </w:tcPr>
          <w:p w14:paraId="5B506E01" w14:textId="77777777" w:rsidR="00822BC5" w:rsidRDefault="00000000">
            <w:pPr>
              <w:pStyle w:val="BodyA"/>
              <w:spacing w:before="60" w:after="60"/>
              <w:jc w:val="right"/>
            </w:pPr>
            <w:r>
              <w:rPr>
                <w:b/>
                <w:bCs/>
                <w:sz w:val="20"/>
                <w:szCs w:val="20"/>
                <w:lang w:val="en-US"/>
              </w:rPr>
              <w:t>Associated Policy Directive/s and/or Operating Procedures/s</w:t>
            </w:r>
          </w:p>
        </w:tc>
        <w:tc>
          <w:tcPr>
            <w:tcW w:w="7425" w:type="dxa"/>
            <w:gridSpan w:val="2"/>
            <w:tcBorders>
              <w:top w:val="single" w:sz="4" w:space="0" w:color="000000"/>
              <w:left w:val="nil"/>
              <w:bottom w:val="single" w:sz="4" w:space="0" w:color="000000"/>
              <w:right w:val="nil"/>
            </w:tcBorders>
            <w:tcMar>
              <w:top w:w="80" w:type="dxa"/>
              <w:left w:w="80" w:type="dxa"/>
              <w:bottom w:w="80" w:type="dxa"/>
              <w:right w:w="80" w:type="dxa"/>
            </w:tcMar>
          </w:tcPr>
          <w:p w14:paraId="37990E2E" w14:textId="77777777" w:rsidR="00822BC5" w:rsidRDefault="00000000">
            <w:pPr>
              <w:pStyle w:val="BodyA"/>
              <w:spacing w:before="60" w:after="60"/>
            </w:pPr>
            <w:r>
              <w:rPr>
                <w:sz w:val="20"/>
                <w:szCs w:val="20"/>
                <w:lang w:val="en-US"/>
              </w:rPr>
              <w:t>NSW Ambulance Medications Management Operating Procedure PRO2019-015</w:t>
            </w:r>
          </w:p>
        </w:tc>
      </w:tr>
      <w:tr w:rsidR="00822BC5" w14:paraId="18D1713B"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77829CB6" w14:textId="77777777" w:rsidR="00822BC5" w:rsidRDefault="00000000">
            <w:pPr>
              <w:pStyle w:val="BodyA"/>
              <w:spacing w:before="60" w:after="60"/>
              <w:jc w:val="right"/>
            </w:pPr>
            <w:r>
              <w:rPr>
                <w:b/>
                <w:bCs/>
                <w:sz w:val="20"/>
                <w:szCs w:val="20"/>
                <w:lang w:val="en-US"/>
              </w:rPr>
              <w:t>Directorate</w:t>
            </w:r>
          </w:p>
        </w:tc>
        <w:tc>
          <w:tcPr>
            <w:tcW w:w="7425" w:type="dxa"/>
            <w:gridSpan w:val="2"/>
            <w:tcBorders>
              <w:top w:val="single" w:sz="4" w:space="0" w:color="000000"/>
              <w:left w:val="nil"/>
              <w:bottom w:val="nil"/>
              <w:right w:val="nil"/>
            </w:tcBorders>
            <w:tcMar>
              <w:top w:w="80" w:type="dxa"/>
              <w:left w:w="80" w:type="dxa"/>
              <w:bottom w:w="80" w:type="dxa"/>
              <w:right w:w="80" w:type="dxa"/>
            </w:tcMar>
          </w:tcPr>
          <w:p w14:paraId="68C2EB80" w14:textId="1C10D7FD" w:rsidR="00822BC5" w:rsidRDefault="00000000">
            <w:pPr>
              <w:pStyle w:val="BodyA"/>
              <w:spacing w:before="60" w:after="60"/>
            </w:pPr>
            <w:r>
              <w:rPr>
                <w:sz w:val="20"/>
                <w:szCs w:val="20"/>
                <w:lang w:val="en-US"/>
              </w:rPr>
              <w:t>Aeromedical</w:t>
            </w:r>
            <w:r w:rsidR="00E86670">
              <w:rPr>
                <w:sz w:val="20"/>
                <w:szCs w:val="20"/>
                <w:lang w:val="en-US"/>
              </w:rPr>
              <w:t xml:space="preserve"> &amp; Special</w:t>
            </w:r>
            <w:r>
              <w:rPr>
                <w:sz w:val="20"/>
                <w:szCs w:val="20"/>
                <w:lang w:val="en-US"/>
              </w:rPr>
              <w:t xml:space="preserve"> Operations</w:t>
            </w:r>
          </w:p>
        </w:tc>
      </w:tr>
      <w:tr w:rsidR="00822BC5" w14:paraId="5F0E9310"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35F1B535" w14:textId="77777777" w:rsidR="00822BC5" w:rsidRDefault="00000000">
            <w:pPr>
              <w:pStyle w:val="BodyA"/>
              <w:spacing w:before="60" w:after="60"/>
              <w:jc w:val="right"/>
            </w:pPr>
            <w:r>
              <w:rPr>
                <w:b/>
                <w:bCs/>
                <w:sz w:val="20"/>
                <w:szCs w:val="20"/>
                <w:lang w:val="en-US"/>
              </w:rPr>
              <w:t>Author Branch</w:t>
            </w:r>
          </w:p>
        </w:tc>
        <w:tc>
          <w:tcPr>
            <w:tcW w:w="7425" w:type="dxa"/>
            <w:gridSpan w:val="2"/>
            <w:tcBorders>
              <w:top w:val="nil"/>
              <w:left w:val="nil"/>
              <w:bottom w:val="nil"/>
              <w:right w:val="nil"/>
            </w:tcBorders>
            <w:tcMar>
              <w:top w:w="80" w:type="dxa"/>
              <w:left w:w="80" w:type="dxa"/>
              <w:bottom w:w="80" w:type="dxa"/>
              <w:right w:w="80" w:type="dxa"/>
            </w:tcMar>
          </w:tcPr>
          <w:p w14:paraId="14C184C1" w14:textId="04DD305B" w:rsidR="00822BC5" w:rsidRDefault="00E86670">
            <w:pPr>
              <w:pStyle w:val="BodyA"/>
              <w:spacing w:before="60" w:after="60"/>
            </w:pPr>
            <w:r>
              <w:rPr>
                <w:sz w:val="20"/>
                <w:szCs w:val="20"/>
                <w:lang w:val="en-US"/>
              </w:rPr>
              <w:t>Medical Retrieval</w:t>
            </w:r>
          </w:p>
        </w:tc>
      </w:tr>
      <w:tr w:rsidR="00822BC5" w14:paraId="3722E421"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4D2CBA6F" w14:textId="77777777" w:rsidR="00822BC5" w:rsidRDefault="00000000">
            <w:pPr>
              <w:pStyle w:val="BodyA"/>
              <w:spacing w:before="60" w:after="60"/>
              <w:jc w:val="right"/>
            </w:pPr>
            <w:r>
              <w:rPr>
                <w:b/>
                <w:bCs/>
                <w:sz w:val="20"/>
                <w:szCs w:val="20"/>
                <w:lang w:val="en-US"/>
              </w:rPr>
              <w:t>Branch Contact</w:t>
            </w:r>
          </w:p>
        </w:tc>
        <w:tc>
          <w:tcPr>
            <w:tcW w:w="7425" w:type="dxa"/>
            <w:gridSpan w:val="2"/>
            <w:tcBorders>
              <w:top w:val="nil"/>
              <w:left w:val="nil"/>
              <w:bottom w:val="nil"/>
              <w:right w:val="nil"/>
            </w:tcBorders>
            <w:tcMar>
              <w:top w:w="80" w:type="dxa"/>
              <w:left w:w="80" w:type="dxa"/>
              <w:bottom w:w="80" w:type="dxa"/>
              <w:right w:w="80" w:type="dxa"/>
            </w:tcMar>
          </w:tcPr>
          <w:p w14:paraId="48C55C22" w14:textId="77777777" w:rsidR="00E86670" w:rsidRPr="00E86670" w:rsidRDefault="00E86670" w:rsidP="00E86670">
            <w:pPr>
              <w:spacing w:before="60" w:after="60"/>
              <w:rPr>
                <w:rFonts w:ascii="Arial" w:hAnsi="Arial" w:cs="Arial Unicode MS"/>
                <w:color w:val="000000"/>
                <w:sz w:val="20"/>
                <w:szCs w:val="20"/>
                <w:u w:color="000000"/>
                <w:lang w:eastAsia="en-GB"/>
                <w14:textOutline w14:w="12700" w14:cap="flat" w14:cmpd="sng" w14:algn="ctr">
                  <w14:noFill/>
                  <w14:prstDash w14:val="solid"/>
                  <w14:miter w14:lim="400000"/>
                </w14:textOutline>
              </w:rPr>
            </w:pPr>
            <w:r w:rsidRPr="00E86670">
              <w:rPr>
                <w:rFonts w:ascii="Arial" w:hAnsi="Arial" w:cs="Arial Unicode MS"/>
                <w:color w:val="000000"/>
                <w:sz w:val="20"/>
                <w:szCs w:val="20"/>
                <w:u w:color="000000"/>
                <w:lang w:eastAsia="en-GB"/>
                <w14:textOutline w14:w="12700" w14:cap="flat" w14:cmpd="sng" w14:algn="ctr">
                  <w14:noFill/>
                  <w14:prstDash w14:val="solid"/>
                  <w14:miter w14:lim="400000"/>
                </w14:textOutline>
              </w:rPr>
              <w:t>Associate Director, Medical Retrieval</w:t>
            </w:r>
          </w:p>
          <w:p w14:paraId="47F90433" w14:textId="566C64EF" w:rsidR="00822BC5" w:rsidRDefault="00E86670" w:rsidP="00E86670">
            <w:pPr>
              <w:pStyle w:val="BodyA"/>
              <w:spacing w:before="60" w:after="60"/>
            </w:pPr>
            <w:r w:rsidRPr="00E86670">
              <w:rPr>
                <w:sz w:val="20"/>
                <w:szCs w:val="20"/>
                <w:lang w:val="en-US"/>
              </w:rPr>
              <w:t>Phone:  0416 371 103</w:t>
            </w:r>
          </w:p>
        </w:tc>
      </w:tr>
      <w:tr w:rsidR="00822BC5" w14:paraId="700BE0E8" w14:textId="77777777">
        <w:trPr>
          <w:trHeight w:val="453"/>
          <w:jc w:val="center"/>
        </w:trPr>
        <w:tc>
          <w:tcPr>
            <w:tcW w:w="2655" w:type="dxa"/>
            <w:tcBorders>
              <w:top w:val="nil"/>
              <w:left w:val="nil"/>
              <w:bottom w:val="nil"/>
              <w:right w:val="nil"/>
            </w:tcBorders>
            <w:tcMar>
              <w:top w:w="80" w:type="dxa"/>
              <w:left w:w="80" w:type="dxa"/>
              <w:bottom w:w="80" w:type="dxa"/>
              <w:right w:w="80" w:type="dxa"/>
            </w:tcMar>
          </w:tcPr>
          <w:p w14:paraId="5096AA64" w14:textId="77777777" w:rsidR="00822BC5" w:rsidRDefault="00000000">
            <w:pPr>
              <w:pStyle w:val="BodyA"/>
              <w:spacing w:before="60" w:after="60"/>
              <w:jc w:val="right"/>
            </w:pPr>
            <w:r>
              <w:rPr>
                <w:b/>
                <w:bCs/>
                <w:sz w:val="20"/>
                <w:szCs w:val="20"/>
                <w:lang w:val="en-US"/>
              </w:rPr>
              <w:t>Summary</w:t>
            </w:r>
          </w:p>
        </w:tc>
        <w:tc>
          <w:tcPr>
            <w:tcW w:w="7425" w:type="dxa"/>
            <w:gridSpan w:val="2"/>
            <w:tcBorders>
              <w:top w:val="nil"/>
              <w:left w:val="nil"/>
              <w:bottom w:val="nil"/>
              <w:right w:val="nil"/>
            </w:tcBorders>
            <w:tcMar>
              <w:top w:w="80" w:type="dxa"/>
              <w:left w:w="80" w:type="dxa"/>
              <w:bottom w:w="80" w:type="dxa"/>
              <w:right w:w="80" w:type="dxa"/>
            </w:tcMar>
          </w:tcPr>
          <w:p w14:paraId="3F13A774" w14:textId="77777777" w:rsidR="00822BC5" w:rsidRDefault="00000000">
            <w:pPr>
              <w:pStyle w:val="BodyA"/>
              <w:spacing w:before="60" w:after="60"/>
            </w:pPr>
            <w:r>
              <w:rPr>
                <w:sz w:val="20"/>
                <w:szCs w:val="20"/>
                <w:lang w:val="en-US"/>
              </w:rPr>
              <w:t>This procedure provides guidance on the use and documentation of controlled medications.</w:t>
            </w:r>
          </w:p>
        </w:tc>
      </w:tr>
      <w:tr w:rsidR="00822BC5" w14:paraId="6C9B55F2"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12C02755" w14:textId="77777777" w:rsidR="00822BC5" w:rsidRDefault="00000000">
            <w:pPr>
              <w:pStyle w:val="BodyA"/>
              <w:spacing w:before="60" w:after="60"/>
              <w:jc w:val="right"/>
            </w:pPr>
            <w:r>
              <w:rPr>
                <w:b/>
                <w:bCs/>
                <w:sz w:val="20"/>
                <w:szCs w:val="20"/>
                <w:lang w:val="en-US"/>
              </w:rPr>
              <w:t>Applies to</w:t>
            </w:r>
          </w:p>
        </w:tc>
        <w:tc>
          <w:tcPr>
            <w:tcW w:w="7425" w:type="dxa"/>
            <w:gridSpan w:val="2"/>
            <w:tcBorders>
              <w:top w:val="nil"/>
              <w:left w:val="nil"/>
              <w:bottom w:val="nil"/>
              <w:right w:val="nil"/>
            </w:tcBorders>
            <w:tcMar>
              <w:top w:w="80" w:type="dxa"/>
              <w:left w:w="80" w:type="dxa"/>
              <w:bottom w:w="80" w:type="dxa"/>
              <w:right w:w="80" w:type="dxa"/>
            </w:tcMar>
          </w:tcPr>
          <w:p w14:paraId="70B1B5E0" w14:textId="6393FCC0" w:rsidR="00822BC5" w:rsidRDefault="00000000">
            <w:pPr>
              <w:pStyle w:val="BodyA"/>
              <w:spacing w:before="60" w:after="60"/>
            </w:pPr>
            <w:r>
              <w:rPr>
                <w:sz w:val="20"/>
                <w:szCs w:val="20"/>
                <w:lang w:val="en-US"/>
              </w:rPr>
              <w:t xml:space="preserve">NSW Ambulance </w:t>
            </w:r>
            <w:r w:rsidR="00E34F1E">
              <w:rPr>
                <w:sz w:val="20"/>
                <w:szCs w:val="20"/>
                <w:lang w:val="en-US"/>
              </w:rPr>
              <w:t>A</w:t>
            </w:r>
            <w:r>
              <w:rPr>
                <w:sz w:val="20"/>
                <w:szCs w:val="20"/>
                <w:lang w:val="en-US"/>
              </w:rPr>
              <w:t xml:space="preserve">eromedical </w:t>
            </w:r>
            <w:r w:rsidR="00E34F1E">
              <w:rPr>
                <w:sz w:val="20"/>
                <w:szCs w:val="20"/>
                <w:lang w:val="en-US"/>
              </w:rPr>
              <w:t xml:space="preserve">Operations </w:t>
            </w:r>
            <w:r>
              <w:rPr>
                <w:sz w:val="20"/>
                <w:szCs w:val="20"/>
                <w:lang w:val="en-US"/>
              </w:rPr>
              <w:t>doctors and paramedics.</w:t>
            </w:r>
          </w:p>
        </w:tc>
      </w:tr>
      <w:tr w:rsidR="00822BC5" w14:paraId="6222717C"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1E3D239F" w14:textId="77777777" w:rsidR="00822BC5" w:rsidRDefault="00000000">
            <w:pPr>
              <w:pStyle w:val="BodyA"/>
              <w:spacing w:before="60" w:after="60"/>
              <w:jc w:val="right"/>
            </w:pPr>
            <w:r>
              <w:rPr>
                <w:b/>
                <w:bCs/>
                <w:sz w:val="20"/>
                <w:szCs w:val="20"/>
                <w:lang w:val="en-US"/>
              </w:rPr>
              <w:t>Review Date</w:t>
            </w:r>
          </w:p>
        </w:tc>
        <w:tc>
          <w:tcPr>
            <w:tcW w:w="7425" w:type="dxa"/>
            <w:gridSpan w:val="2"/>
            <w:tcBorders>
              <w:top w:val="nil"/>
              <w:left w:val="nil"/>
              <w:bottom w:val="nil"/>
              <w:right w:val="nil"/>
            </w:tcBorders>
            <w:tcMar>
              <w:top w:w="80" w:type="dxa"/>
              <w:left w:w="80" w:type="dxa"/>
              <w:bottom w:w="80" w:type="dxa"/>
              <w:right w:w="80" w:type="dxa"/>
            </w:tcMar>
          </w:tcPr>
          <w:p w14:paraId="2A8C443C" w14:textId="04942C5E" w:rsidR="00822BC5" w:rsidRDefault="00E34F1E">
            <w:pPr>
              <w:pStyle w:val="BodyA"/>
              <w:spacing w:before="60" w:after="60"/>
            </w:pPr>
            <w:r w:rsidRPr="00E34F1E">
              <w:rPr>
                <w:color w:val="000000" w:themeColor="text1"/>
                <w:sz w:val="20"/>
                <w:szCs w:val="20"/>
                <w:u w:color="001ECC"/>
                <w:lang w:val="en-US"/>
              </w:rPr>
              <w:t>Sept 2027</w:t>
            </w:r>
          </w:p>
        </w:tc>
      </w:tr>
      <w:tr w:rsidR="00822BC5" w14:paraId="7A40F704"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5E688B05" w14:textId="77777777" w:rsidR="00822BC5" w:rsidRDefault="00000000">
            <w:pPr>
              <w:pStyle w:val="BodyA"/>
              <w:spacing w:before="60" w:after="60"/>
              <w:jc w:val="right"/>
            </w:pPr>
            <w:r>
              <w:rPr>
                <w:b/>
                <w:bCs/>
                <w:sz w:val="20"/>
                <w:szCs w:val="20"/>
                <w:lang w:val="en-US"/>
              </w:rPr>
              <w:t>Previous Reference</w:t>
            </w:r>
          </w:p>
        </w:tc>
        <w:tc>
          <w:tcPr>
            <w:tcW w:w="7425" w:type="dxa"/>
            <w:gridSpan w:val="2"/>
            <w:tcBorders>
              <w:top w:val="nil"/>
              <w:left w:val="nil"/>
              <w:bottom w:val="nil"/>
              <w:right w:val="nil"/>
            </w:tcBorders>
            <w:tcMar>
              <w:top w:w="80" w:type="dxa"/>
              <w:left w:w="80" w:type="dxa"/>
              <w:bottom w:w="80" w:type="dxa"/>
              <w:right w:w="80" w:type="dxa"/>
            </w:tcMar>
          </w:tcPr>
          <w:p w14:paraId="6BAA2B03" w14:textId="77777777" w:rsidR="00822BC5" w:rsidRDefault="00000000">
            <w:pPr>
              <w:pStyle w:val="BodyA"/>
              <w:spacing w:before="60" w:after="60"/>
            </w:pPr>
            <w:r>
              <w:rPr>
                <w:sz w:val="20"/>
                <w:szCs w:val="20"/>
                <w:lang w:val="en-US"/>
              </w:rPr>
              <w:t>Nil</w:t>
            </w:r>
          </w:p>
        </w:tc>
      </w:tr>
      <w:tr w:rsidR="00822BC5" w14:paraId="65556F04"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29514812" w14:textId="77777777" w:rsidR="00822BC5" w:rsidRDefault="00000000">
            <w:pPr>
              <w:pStyle w:val="BodyA"/>
              <w:spacing w:before="60" w:after="60"/>
              <w:jc w:val="right"/>
            </w:pPr>
            <w:r>
              <w:rPr>
                <w:b/>
                <w:bCs/>
                <w:sz w:val="20"/>
                <w:szCs w:val="20"/>
                <w:lang w:val="en-US"/>
              </w:rPr>
              <w:t>Status</w:t>
            </w:r>
          </w:p>
        </w:tc>
        <w:tc>
          <w:tcPr>
            <w:tcW w:w="7425" w:type="dxa"/>
            <w:gridSpan w:val="2"/>
            <w:tcBorders>
              <w:top w:val="nil"/>
              <w:left w:val="nil"/>
              <w:bottom w:val="nil"/>
              <w:right w:val="nil"/>
            </w:tcBorders>
            <w:tcMar>
              <w:top w:w="80" w:type="dxa"/>
              <w:left w:w="80" w:type="dxa"/>
              <w:bottom w:w="80" w:type="dxa"/>
              <w:right w:w="80" w:type="dxa"/>
            </w:tcMar>
          </w:tcPr>
          <w:p w14:paraId="2E469882" w14:textId="77777777" w:rsidR="00822BC5" w:rsidRDefault="00000000">
            <w:pPr>
              <w:pStyle w:val="BodyA"/>
              <w:spacing w:before="60" w:after="60"/>
            </w:pPr>
            <w:r>
              <w:rPr>
                <w:sz w:val="20"/>
                <w:szCs w:val="20"/>
                <w:lang w:val="en-US"/>
              </w:rPr>
              <w:t>Active</w:t>
            </w:r>
          </w:p>
        </w:tc>
      </w:tr>
      <w:tr w:rsidR="00822BC5" w14:paraId="0D87A3A0" w14:textId="77777777">
        <w:trPr>
          <w:trHeight w:val="233"/>
          <w:jc w:val="center"/>
        </w:trPr>
        <w:tc>
          <w:tcPr>
            <w:tcW w:w="2655" w:type="dxa"/>
            <w:tcBorders>
              <w:top w:val="nil"/>
              <w:left w:val="nil"/>
              <w:bottom w:val="nil"/>
              <w:right w:val="nil"/>
            </w:tcBorders>
            <w:tcMar>
              <w:top w:w="80" w:type="dxa"/>
              <w:left w:w="80" w:type="dxa"/>
              <w:bottom w:w="80" w:type="dxa"/>
              <w:right w:w="80" w:type="dxa"/>
            </w:tcMar>
          </w:tcPr>
          <w:p w14:paraId="1990EAB6" w14:textId="77777777" w:rsidR="00822BC5" w:rsidRDefault="00000000">
            <w:pPr>
              <w:pStyle w:val="BodyA"/>
              <w:spacing w:before="60" w:after="60"/>
              <w:jc w:val="right"/>
            </w:pPr>
            <w:r>
              <w:rPr>
                <w:b/>
                <w:bCs/>
                <w:sz w:val="20"/>
                <w:szCs w:val="20"/>
                <w:lang w:val="en-US"/>
              </w:rPr>
              <w:t>Approved by</w:t>
            </w:r>
          </w:p>
        </w:tc>
        <w:tc>
          <w:tcPr>
            <w:tcW w:w="7425" w:type="dxa"/>
            <w:gridSpan w:val="2"/>
            <w:tcBorders>
              <w:top w:val="nil"/>
              <w:left w:val="nil"/>
              <w:bottom w:val="nil"/>
              <w:right w:val="nil"/>
            </w:tcBorders>
            <w:tcMar>
              <w:top w:w="80" w:type="dxa"/>
              <w:left w:w="80" w:type="dxa"/>
              <w:bottom w:w="80" w:type="dxa"/>
              <w:right w:w="80" w:type="dxa"/>
            </w:tcMar>
          </w:tcPr>
          <w:p w14:paraId="6788FE10" w14:textId="6C481CB6" w:rsidR="00822BC5" w:rsidRDefault="00FF7925">
            <w:pPr>
              <w:pStyle w:val="BodyA"/>
              <w:spacing w:before="60" w:after="60"/>
            </w:pPr>
            <w:r w:rsidRPr="00A82B17">
              <w:rPr>
                <w:rFonts w:cs="Arial"/>
                <w:sz w:val="20"/>
                <w:szCs w:val="20"/>
              </w:rPr>
              <w:t>A/Executive Director, Aeromedical &amp; Special Operations, Dr Thomas Evens, 15 September 2026</w:t>
            </w:r>
          </w:p>
        </w:tc>
      </w:tr>
      <w:tr w:rsidR="00822BC5" w14:paraId="6ED60356" w14:textId="77777777">
        <w:trPr>
          <w:trHeight w:val="195"/>
          <w:jc w:val="center"/>
        </w:trPr>
        <w:tc>
          <w:tcPr>
            <w:tcW w:w="2655" w:type="dxa"/>
            <w:tcBorders>
              <w:top w:val="nil"/>
              <w:left w:val="nil"/>
              <w:bottom w:val="nil"/>
              <w:right w:val="nil"/>
            </w:tcBorders>
            <w:tcMar>
              <w:top w:w="80" w:type="dxa"/>
              <w:left w:w="80" w:type="dxa"/>
              <w:bottom w:w="80" w:type="dxa"/>
              <w:right w:w="80" w:type="dxa"/>
            </w:tcMar>
          </w:tcPr>
          <w:p w14:paraId="3E6F20A3" w14:textId="77777777" w:rsidR="00822BC5" w:rsidRDefault="00000000">
            <w:pPr>
              <w:pStyle w:val="BodyA"/>
              <w:spacing w:before="60" w:after="60"/>
              <w:jc w:val="right"/>
            </w:pPr>
            <w:r>
              <w:rPr>
                <w:b/>
                <w:bCs/>
                <w:sz w:val="16"/>
                <w:szCs w:val="16"/>
                <w:lang w:val="en-US"/>
              </w:rPr>
              <w:t>Related Legislation</w:t>
            </w:r>
          </w:p>
        </w:tc>
        <w:tc>
          <w:tcPr>
            <w:tcW w:w="7425" w:type="dxa"/>
            <w:gridSpan w:val="2"/>
            <w:tcBorders>
              <w:top w:val="nil"/>
              <w:left w:val="nil"/>
              <w:bottom w:val="nil"/>
              <w:right w:val="nil"/>
            </w:tcBorders>
            <w:tcMar>
              <w:top w:w="80" w:type="dxa"/>
              <w:left w:w="80" w:type="dxa"/>
              <w:bottom w:w="80" w:type="dxa"/>
              <w:right w:w="80" w:type="dxa"/>
            </w:tcMar>
          </w:tcPr>
          <w:p w14:paraId="4843DF30" w14:textId="77777777" w:rsidR="00822BC5" w:rsidRDefault="00000000">
            <w:pPr>
              <w:pStyle w:val="BodyA"/>
              <w:spacing w:before="60" w:after="60"/>
            </w:pPr>
            <w:r>
              <w:rPr>
                <w:sz w:val="16"/>
                <w:szCs w:val="16"/>
                <w:lang w:val="en-US"/>
              </w:rPr>
              <w:t>NSW Poisons and Therapeutic Goods Regulation 2008</w:t>
            </w:r>
          </w:p>
        </w:tc>
      </w:tr>
      <w:tr w:rsidR="00822BC5" w14:paraId="1CF32879" w14:textId="77777777">
        <w:trPr>
          <w:trHeight w:val="855"/>
          <w:jc w:val="center"/>
        </w:trPr>
        <w:tc>
          <w:tcPr>
            <w:tcW w:w="2655" w:type="dxa"/>
            <w:tcBorders>
              <w:top w:val="nil"/>
              <w:left w:val="nil"/>
              <w:bottom w:val="nil"/>
              <w:right w:val="nil"/>
            </w:tcBorders>
            <w:tcMar>
              <w:top w:w="80" w:type="dxa"/>
              <w:left w:w="80" w:type="dxa"/>
              <w:bottom w:w="80" w:type="dxa"/>
              <w:right w:w="80" w:type="dxa"/>
            </w:tcMar>
          </w:tcPr>
          <w:p w14:paraId="234ADE59" w14:textId="77777777" w:rsidR="00822BC5" w:rsidRDefault="00000000">
            <w:pPr>
              <w:pStyle w:val="BodyA"/>
              <w:spacing w:before="60" w:after="60"/>
              <w:jc w:val="right"/>
            </w:pPr>
            <w:r>
              <w:rPr>
                <w:b/>
                <w:bCs/>
                <w:sz w:val="16"/>
                <w:szCs w:val="16"/>
                <w:lang w:val="en-US"/>
              </w:rPr>
              <w:t>Related Documents</w:t>
            </w:r>
          </w:p>
        </w:tc>
        <w:tc>
          <w:tcPr>
            <w:tcW w:w="7425" w:type="dxa"/>
            <w:gridSpan w:val="2"/>
            <w:tcBorders>
              <w:top w:val="nil"/>
              <w:left w:val="nil"/>
              <w:bottom w:val="nil"/>
              <w:right w:val="nil"/>
            </w:tcBorders>
            <w:tcMar>
              <w:top w:w="80" w:type="dxa"/>
              <w:left w:w="80" w:type="dxa"/>
              <w:bottom w:w="80" w:type="dxa"/>
              <w:right w:w="80" w:type="dxa"/>
            </w:tcMar>
          </w:tcPr>
          <w:p w14:paraId="0A40C996" w14:textId="6D7577A4" w:rsidR="00822BC5" w:rsidRDefault="00E34F1E">
            <w:pPr>
              <w:pStyle w:val="BodyA"/>
              <w:spacing w:before="60" w:after="60"/>
              <w:rPr>
                <w:sz w:val="16"/>
                <w:szCs w:val="16"/>
              </w:rPr>
            </w:pPr>
            <w:r>
              <w:rPr>
                <w:sz w:val="16"/>
                <w:szCs w:val="16"/>
                <w:lang w:val="en-US"/>
              </w:rPr>
              <w:t>NSW Ambulance Aeromedical Operations</w:t>
            </w:r>
            <w:r w:rsidR="00000000">
              <w:rPr>
                <w:sz w:val="16"/>
                <w:szCs w:val="16"/>
                <w:lang w:val="en-US"/>
              </w:rPr>
              <w:t xml:space="preserve"> </w:t>
            </w:r>
            <w:proofErr w:type="spellStart"/>
            <w:r w:rsidR="00000000">
              <w:rPr>
                <w:sz w:val="16"/>
                <w:szCs w:val="16"/>
                <w:lang w:val="en-US"/>
              </w:rPr>
              <w:t>Paediatric</w:t>
            </w:r>
            <w:proofErr w:type="spellEnd"/>
            <w:r w:rsidR="00000000">
              <w:rPr>
                <w:sz w:val="16"/>
                <w:szCs w:val="16"/>
                <w:lang w:val="en-US"/>
              </w:rPr>
              <w:t xml:space="preserve"> Emergency Reference Cards</w:t>
            </w:r>
          </w:p>
          <w:p w14:paraId="72823D61" w14:textId="77777777" w:rsidR="00822BC5" w:rsidRDefault="00000000">
            <w:pPr>
              <w:pStyle w:val="BodyA"/>
              <w:spacing w:before="60" w:after="60"/>
              <w:rPr>
                <w:sz w:val="16"/>
                <w:szCs w:val="16"/>
              </w:rPr>
            </w:pPr>
            <w:r>
              <w:rPr>
                <w:sz w:val="16"/>
                <w:szCs w:val="16"/>
                <w:lang w:val="en-US"/>
              </w:rPr>
              <w:t>CSN81/12 - Electronic Notification to Report Lost, Missing or Suspected Stolen Restricted Medications</w:t>
            </w:r>
          </w:p>
          <w:p w14:paraId="0979B3CB" w14:textId="77777777" w:rsidR="00822BC5" w:rsidRDefault="00000000">
            <w:pPr>
              <w:pStyle w:val="BodyA"/>
              <w:spacing w:before="60" w:after="60"/>
            </w:pPr>
            <w:r>
              <w:rPr>
                <w:sz w:val="16"/>
                <w:szCs w:val="16"/>
                <w:lang w:val="en-US"/>
              </w:rPr>
              <w:t>F3.3 Suspected Tampering of Restricted Medications – Management Toolkit</w:t>
            </w:r>
          </w:p>
        </w:tc>
      </w:tr>
    </w:tbl>
    <w:p w14:paraId="37646680" w14:textId="77777777" w:rsidR="00822BC5" w:rsidRDefault="00822BC5">
      <w:pPr>
        <w:pStyle w:val="BodyA"/>
        <w:widowControl w:val="0"/>
        <w:ind w:left="108" w:hanging="108"/>
        <w:jc w:val="center"/>
        <w:rPr>
          <w:b/>
          <w:bCs/>
          <w:sz w:val="28"/>
          <w:szCs w:val="28"/>
        </w:rPr>
      </w:pPr>
    </w:p>
    <w:p w14:paraId="21BD0D5A" w14:textId="77777777" w:rsidR="00822BC5" w:rsidRDefault="00822BC5">
      <w:pPr>
        <w:pStyle w:val="BodyA"/>
        <w:widowControl w:val="0"/>
        <w:jc w:val="center"/>
        <w:rPr>
          <w:b/>
          <w:bCs/>
          <w:sz w:val="28"/>
          <w:szCs w:val="28"/>
        </w:rPr>
      </w:pPr>
    </w:p>
    <w:p w14:paraId="6CB5E8CB" w14:textId="77777777" w:rsidR="00822BC5" w:rsidRDefault="00822BC5">
      <w:pPr>
        <w:pStyle w:val="BodyA"/>
        <w:rPr>
          <w:b/>
          <w:bCs/>
          <w:sz w:val="16"/>
          <w:szCs w:val="16"/>
        </w:rPr>
      </w:pPr>
    </w:p>
    <w:p w14:paraId="19B0AF4E" w14:textId="77777777" w:rsidR="00822BC5" w:rsidRDefault="00822BC5">
      <w:pPr>
        <w:pStyle w:val="BodyA"/>
        <w:rPr>
          <w:b/>
          <w:bCs/>
          <w:sz w:val="16"/>
          <w:szCs w:val="16"/>
        </w:rPr>
      </w:pPr>
    </w:p>
    <w:p w14:paraId="2A420B0B" w14:textId="77777777" w:rsidR="00822BC5" w:rsidRDefault="00822BC5">
      <w:pPr>
        <w:pStyle w:val="BodyA"/>
        <w:rPr>
          <w:b/>
          <w:bCs/>
          <w:sz w:val="16"/>
          <w:szCs w:val="16"/>
        </w:rPr>
      </w:pPr>
    </w:p>
    <w:p w14:paraId="42AE7851" w14:textId="77777777" w:rsidR="00822BC5" w:rsidRDefault="00000000">
      <w:pPr>
        <w:pStyle w:val="BodyA"/>
        <w:jc w:val="center"/>
        <w:rPr>
          <w:b/>
          <w:bCs/>
          <w:sz w:val="20"/>
          <w:szCs w:val="20"/>
        </w:rPr>
      </w:pPr>
      <w:r>
        <w:rPr>
          <w:b/>
          <w:bCs/>
          <w:sz w:val="20"/>
          <w:szCs w:val="20"/>
          <w:lang w:val="en-US"/>
        </w:rPr>
        <w:t xml:space="preserve">Compliance </w:t>
      </w:r>
      <w:r>
        <w:rPr>
          <w:sz w:val="20"/>
          <w:szCs w:val="20"/>
          <w:lang w:val="en-US"/>
        </w:rPr>
        <w:t>with this operating procedure is</w:t>
      </w:r>
      <w:r>
        <w:rPr>
          <w:b/>
          <w:bCs/>
          <w:sz w:val="20"/>
          <w:szCs w:val="20"/>
          <w:lang w:val="it-IT"/>
        </w:rPr>
        <w:t xml:space="preserve"> </w:t>
      </w:r>
      <w:proofErr w:type="spellStart"/>
      <w:r>
        <w:rPr>
          <w:b/>
          <w:bCs/>
          <w:sz w:val="20"/>
          <w:szCs w:val="20"/>
          <w:lang w:val="it-IT"/>
        </w:rPr>
        <w:t>mandatory</w:t>
      </w:r>
      <w:proofErr w:type="spellEnd"/>
    </w:p>
    <w:p w14:paraId="3A4A94AB" w14:textId="77777777" w:rsidR="00822BC5" w:rsidRDefault="00000000">
      <w:pPr>
        <w:pStyle w:val="Heading"/>
        <w:spacing w:before="10" w:after="10"/>
      </w:pPr>
      <w:r>
        <w:rPr>
          <w:rFonts w:ascii="Arial Unicode MS" w:eastAsia="Arial Unicode MS" w:hAnsi="Arial Unicode MS" w:cs="Arial Unicode MS"/>
          <w:b w:val="0"/>
          <w:bCs w:val="0"/>
        </w:rPr>
        <w:br w:type="page"/>
      </w:r>
    </w:p>
    <w:p w14:paraId="5A362469" w14:textId="1FE9421B" w:rsidR="00822BC5" w:rsidRDefault="00000000">
      <w:pPr>
        <w:pStyle w:val="BodyA"/>
        <w:jc w:val="center"/>
        <w:rPr>
          <w:b/>
          <w:bCs/>
          <w:sz w:val="28"/>
          <w:szCs w:val="28"/>
        </w:rPr>
      </w:pPr>
      <w:r>
        <w:rPr>
          <w:b/>
          <w:bCs/>
          <w:sz w:val="28"/>
          <w:szCs w:val="28"/>
        </w:rPr>
        <w:lastRenderedPageBreak/>
        <w:t xml:space="preserve">CLINICAL PRACTICE STANDARD –– </w:t>
      </w:r>
      <w:r>
        <w:rPr>
          <w:b/>
          <w:bCs/>
          <w:sz w:val="28"/>
          <w:szCs w:val="28"/>
          <w:lang w:val="en-US"/>
        </w:rPr>
        <w:t xml:space="preserve">Aeromedical </w:t>
      </w:r>
      <w:r w:rsidR="00E86670">
        <w:rPr>
          <w:b/>
          <w:bCs/>
          <w:sz w:val="28"/>
          <w:szCs w:val="28"/>
          <w:lang w:val="en-US"/>
        </w:rPr>
        <w:t xml:space="preserve">&amp; Special </w:t>
      </w:r>
      <w:r>
        <w:rPr>
          <w:b/>
          <w:bCs/>
          <w:sz w:val="28"/>
          <w:szCs w:val="28"/>
          <w:lang w:val="en-US"/>
        </w:rPr>
        <w:t>Operations</w:t>
      </w:r>
    </w:p>
    <w:p w14:paraId="6A1FA423" w14:textId="77777777" w:rsidR="00822BC5" w:rsidRDefault="00000000">
      <w:pPr>
        <w:pStyle w:val="BodyA"/>
        <w:jc w:val="center"/>
        <w:rPr>
          <w:b/>
          <w:bCs/>
          <w:sz w:val="28"/>
          <w:szCs w:val="28"/>
        </w:rPr>
      </w:pPr>
      <w:r>
        <w:rPr>
          <w:b/>
          <w:bCs/>
          <w:sz w:val="28"/>
          <w:szCs w:val="28"/>
          <w:lang w:val="en-US"/>
        </w:rPr>
        <w:t>AO.CLI.20 - Controlled Medications</w:t>
      </w:r>
    </w:p>
    <w:p w14:paraId="5AE8C44E" w14:textId="77777777" w:rsidR="00822BC5" w:rsidRDefault="00822BC5">
      <w:pPr>
        <w:pStyle w:val="BodyA"/>
        <w:spacing w:after="120"/>
        <w:ind w:left="284"/>
      </w:pPr>
    </w:p>
    <w:p w14:paraId="2EBFCC43" w14:textId="77777777" w:rsidR="00822BC5" w:rsidRDefault="00000000">
      <w:pPr>
        <w:pStyle w:val="ListParagraph"/>
        <w:numPr>
          <w:ilvl w:val="0"/>
          <w:numId w:val="2"/>
        </w:numPr>
        <w:spacing w:after="120"/>
        <w:rPr>
          <w:b/>
          <w:bCs/>
          <w:sz w:val="28"/>
          <w:szCs w:val="28"/>
        </w:rPr>
      </w:pPr>
      <w:r>
        <w:rPr>
          <w:b/>
          <w:bCs/>
          <w:sz w:val="28"/>
          <w:szCs w:val="28"/>
        </w:rPr>
        <w:t>Introduction</w:t>
      </w:r>
    </w:p>
    <w:p w14:paraId="0F0BFDB6" w14:textId="77777777" w:rsidR="00822BC5" w:rsidRDefault="00000000">
      <w:pPr>
        <w:pStyle w:val="BodyA"/>
        <w:tabs>
          <w:tab w:val="left" w:pos="142"/>
        </w:tabs>
        <w:suppressAutoHyphens/>
        <w:spacing w:line="276" w:lineRule="auto"/>
        <w:ind w:left="720"/>
        <w:jc w:val="both"/>
      </w:pPr>
      <w:r>
        <w:rPr>
          <w:lang w:val="en-US"/>
        </w:rPr>
        <w:t xml:space="preserve">Aeromedical retrieval teams commonly administer S4D/S8 medications to patients </w:t>
      </w:r>
      <w:proofErr w:type="gramStart"/>
      <w:r>
        <w:rPr>
          <w:lang w:val="en-US"/>
        </w:rPr>
        <w:t>in the course of</w:t>
      </w:r>
      <w:proofErr w:type="gramEnd"/>
      <w:r>
        <w:rPr>
          <w:lang w:val="en-US"/>
        </w:rPr>
        <w:t xml:space="preserve"> pre-hospital and inter-hospital critical care missions. NSW Ambulance Aeromedical Operations has an unusual place in the NSW Health system </w:t>
      </w:r>
      <w:proofErr w:type="gramStart"/>
      <w:r>
        <w:rPr>
          <w:lang w:val="en-US"/>
        </w:rPr>
        <w:t>with regard to</w:t>
      </w:r>
      <w:proofErr w:type="gramEnd"/>
      <w:r>
        <w:rPr>
          <w:lang w:val="en-US"/>
        </w:rPr>
        <w:t xml:space="preserve"> transporting patients on S4D/S8 medications between hospitals. It is essential that a clearly auditable documentation trail for S4D/S8 medications be maintained from receiving hospitals to referring hospitals. This procedure sets out the rules governing storage, checks, transfers between clinicians, documentation and the processes of dealing with breakages/loss/tampering of medications. They must be followed by all clinicians within NSW Ambulance Aeromedical Operations to comply with relevant legislative requirements and NSW Health policies including Clinical Safety Notices.</w:t>
      </w:r>
    </w:p>
    <w:p w14:paraId="5A10DAA6" w14:textId="77777777" w:rsidR="00822BC5" w:rsidRDefault="00822BC5">
      <w:pPr>
        <w:pStyle w:val="BodyA"/>
        <w:tabs>
          <w:tab w:val="left" w:pos="142"/>
        </w:tabs>
        <w:suppressAutoHyphens/>
        <w:spacing w:line="276" w:lineRule="auto"/>
        <w:ind w:left="720"/>
        <w:jc w:val="both"/>
      </w:pPr>
    </w:p>
    <w:p w14:paraId="53A10099" w14:textId="77777777" w:rsidR="00822BC5" w:rsidRDefault="00000000">
      <w:pPr>
        <w:pStyle w:val="ListParagraph"/>
        <w:numPr>
          <w:ilvl w:val="0"/>
          <w:numId w:val="2"/>
        </w:numPr>
        <w:spacing w:after="120"/>
        <w:rPr>
          <w:b/>
          <w:bCs/>
          <w:sz w:val="28"/>
          <w:szCs w:val="28"/>
        </w:rPr>
      </w:pPr>
      <w:r>
        <w:rPr>
          <w:b/>
          <w:bCs/>
          <w:sz w:val="28"/>
          <w:szCs w:val="28"/>
        </w:rPr>
        <w:t>Purpose</w:t>
      </w:r>
    </w:p>
    <w:p w14:paraId="62A0D5CE" w14:textId="77777777" w:rsidR="00822BC5" w:rsidRDefault="00000000">
      <w:pPr>
        <w:pStyle w:val="BodyA"/>
        <w:tabs>
          <w:tab w:val="left" w:pos="142"/>
        </w:tabs>
        <w:suppressAutoHyphens/>
        <w:spacing w:line="276" w:lineRule="auto"/>
        <w:ind w:left="720"/>
        <w:jc w:val="both"/>
      </w:pPr>
      <w:r>
        <w:rPr>
          <w:lang w:val="en-US"/>
        </w:rPr>
        <w:t>This procedure provides guidance on the use and documentation of controlled medications.</w:t>
      </w:r>
    </w:p>
    <w:p w14:paraId="4F373313" w14:textId="77777777" w:rsidR="00822BC5" w:rsidRDefault="00822BC5">
      <w:pPr>
        <w:pStyle w:val="BodyA"/>
        <w:tabs>
          <w:tab w:val="left" w:pos="142"/>
        </w:tabs>
        <w:suppressAutoHyphens/>
        <w:spacing w:line="276" w:lineRule="auto"/>
        <w:ind w:left="720"/>
        <w:jc w:val="both"/>
      </w:pPr>
    </w:p>
    <w:p w14:paraId="13AF47AE" w14:textId="77777777" w:rsidR="00822BC5" w:rsidRDefault="00000000">
      <w:pPr>
        <w:pStyle w:val="ListParagraph"/>
        <w:numPr>
          <w:ilvl w:val="0"/>
          <w:numId w:val="2"/>
        </w:numPr>
        <w:spacing w:after="120"/>
        <w:rPr>
          <w:b/>
          <w:bCs/>
          <w:sz w:val="28"/>
          <w:szCs w:val="28"/>
        </w:rPr>
      </w:pPr>
      <w:r>
        <w:rPr>
          <w:b/>
          <w:bCs/>
          <w:sz w:val="28"/>
          <w:szCs w:val="28"/>
        </w:rPr>
        <w:t>Definitions</w:t>
      </w:r>
    </w:p>
    <w:p w14:paraId="465DA7A4" w14:textId="77777777" w:rsidR="00822BC5" w:rsidRDefault="00000000">
      <w:pPr>
        <w:pStyle w:val="BodyA"/>
        <w:tabs>
          <w:tab w:val="left" w:pos="142"/>
        </w:tabs>
        <w:suppressAutoHyphens/>
        <w:spacing w:line="276" w:lineRule="auto"/>
        <w:ind w:left="720"/>
        <w:jc w:val="both"/>
      </w:pPr>
      <w:r>
        <w:rPr>
          <w:b/>
          <w:bCs/>
          <w:lang w:val="en-US"/>
        </w:rPr>
        <w:t>Restricted Medications</w:t>
      </w:r>
      <w:r>
        <w:rPr>
          <w:lang w:val="en-US"/>
        </w:rPr>
        <w:t xml:space="preserve"> on the NSW Ambulance Medication List refers to medications listed in the NSW Poisons and Therapeutic Goods Regulation 2008 as </w:t>
      </w:r>
      <w:r>
        <w:rPr>
          <w:rFonts w:ascii="Arial Unicode MS" w:hAnsi="Arial Unicode MS"/>
          <w:rtl/>
          <w:lang w:val="ar-SA"/>
        </w:rPr>
        <w:t>“</w:t>
      </w:r>
      <w:r>
        <w:rPr>
          <w:lang w:val="en-US"/>
        </w:rPr>
        <w:t>Drugs of Addiction</w:t>
      </w:r>
      <w:r>
        <w:t xml:space="preserve">” </w:t>
      </w:r>
      <w:r>
        <w:rPr>
          <w:lang w:val="en-US"/>
        </w:rPr>
        <w:t xml:space="preserve">(Schedule 8) and </w:t>
      </w:r>
      <w:r>
        <w:rPr>
          <w:rFonts w:ascii="Arial Unicode MS" w:hAnsi="Arial Unicode MS"/>
          <w:rtl/>
          <w:lang w:val="ar-SA"/>
        </w:rPr>
        <w:t>“</w:t>
      </w:r>
      <w:r>
        <w:rPr>
          <w:lang w:val="en-US"/>
        </w:rPr>
        <w:t>Prescribed Restricted Substances</w:t>
      </w:r>
      <w:r>
        <w:t xml:space="preserve">” </w:t>
      </w:r>
      <w:r>
        <w:rPr>
          <w:lang w:val="en-US"/>
        </w:rPr>
        <w:t>(Schedule S4D) S4D/S8s.</w:t>
      </w:r>
    </w:p>
    <w:p w14:paraId="11F518B8" w14:textId="77777777" w:rsidR="00822BC5" w:rsidRDefault="00822BC5">
      <w:pPr>
        <w:pStyle w:val="BodyA"/>
        <w:tabs>
          <w:tab w:val="left" w:pos="142"/>
        </w:tabs>
        <w:suppressAutoHyphens/>
        <w:spacing w:line="276" w:lineRule="auto"/>
        <w:ind w:left="720"/>
        <w:jc w:val="both"/>
      </w:pPr>
    </w:p>
    <w:p w14:paraId="02C21208" w14:textId="028383A4" w:rsidR="00822BC5" w:rsidRDefault="00000000">
      <w:pPr>
        <w:pStyle w:val="BodyA"/>
        <w:tabs>
          <w:tab w:val="left" w:pos="142"/>
        </w:tabs>
        <w:suppressAutoHyphens/>
        <w:spacing w:line="276" w:lineRule="auto"/>
        <w:ind w:left="720"/>
        <w:jc w:val="both"/>
        <w:rPr>
          <w:b/>
          <w:bCs/>
        </w:rPr>
      </w:pPr>
      <w:r>
        <w:rPr>
          <w:b/>
          <w:bCs/>
          <w:lang w:val="en-US"/>
        </w:rPr>
        <w:t xml:space="preserve">RESTRICTED MEDICATIONS (* stocked by </w:t>
      </w:r>
      <w:r w:rsidR="008D10A4">
        <w:rPr>
          <w:b/>
          <w:bCs/>
          <w:lang w:val="en-US"/>
        </w:rPr>
        <w:t>Aeromedical Operations</w:t>
      </w:r>
      <w:r>
        <w:rPr>
          <w:b/>
          <w:bCs/>
          <w:lang w:val="en-US"/>
        </w:rPr>
        <w:t>)</w:t>
      </w:r>
    </w:p>
    <w:p w14:paraId="6A3A5F72" w14:textId="77777777" w:rsidR="00822BC5" w:rsidRDefault="00822BC5">
      <w:pPr>
        <w:pStyle w:val="BodyA"/>
        <w:tabs>
          <w:tab w:val="left" w:pos="142"/>
        </w:tabs>
        <w:suppressAutoHyphens/>
        <w:spacing w:line="276" w:lineRule="auto"/>
        <w:ind w:left="720"/>
        <w:jc w:val="both"/>
      </w:pPr>
    </w:p>
    <w:tbl>
      <w:tblPr>
        <w:tblW w:w="8788" w:type="dxa"/>
        <w:tblInd w:w="131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394"/>
        <w:gridCol w:w="4394"/>
      </w:tblGrid>
      <w:tr w:rsidR="00822BC5" w14:paraId="63F7A7FC" w14:textId="77777777">
        <w:trPr>
          <w:trHeight w:val="318"/>
        </w:trPr>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C6C8E81" w14:textId="77777777" w:rsidR="00822BC5" w:rsidRDefault="00000000">
            <w:pPr>
              <w:pStyle w:val="BodyA"/>
              <w:spacing w:line="320" w:lineRule="exact"/>
              <w:jc w:val="center"/>
            </w:pPr>
            <w:r>
              <w:rPr>
                <w:b/>
                <w:bCs/>
                <w:sz w:val="20"/>
                <w:szCs w:val="20"/>
                <w:lang w:val="en-US"/>
              </w:rPr>
              <w:t>S8 “Drugs of Addiction”</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BA3BF88" w14:textId="77777777" w:rsidR="00822BC5" w:rsidRDefault="00000000">
            <w:pPr>
              <w:pStyle w:val="BodyA"/>
              <w:spacing w:line="320" w:lineRule="exact"/>
              <w:jc w:val="center"/>
            </w:pPr>
            <w:r>
              <w:rPr>
                <w:b/>
                <w:bCs/>
                <w:sz w:val="20"/>
                <w:szCs w:val="20"/>
                <w:lang w:val="en-US"/>
              </w:rPr>
              <w:t>S4D “Prescribed Restricted Substances”</w:t>
            </w:r>
          </w:p>
        </w:tc>
      </w:tr>
      <w:tr w:rsidR="00822BC5" w14:paraId="4B9FD280" w14:textId="77777777">
        <w:trPr>
          <w:trHeight w:val="1278"/>
        </w:trPr>
        <w:tc>
          <w:tcPr>
            <w:tcW w:w="4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457BF" w14:textId="77777777" w:rsidR="00822BC5" w:rsidRDefault="00000000">
            <w:pPr>
              <w:pStyle w:val="BodyA"/>
              <w:spacing w:line="320" w:lineRule="exact"/>
              <w:jc w:val="center"/>
              <w:rPr>
                <w:sz w:val="20"/>
                <w:szCs w:val="20"/>
              </w:rPr>
            </w:pPr>
            <w:r>
              <w:rPr>
                <w:sz w:val="20"/>
                <w:szCs w:val="20"/>
                <w:lang w:val="en-US"/>
              </w:rPr>
              <w:t>Fentanyl*</w:t>
            </w:r>
          </w:p>
          <w:p w14:paraId="6ED7151F" w14:textId="77777777" w:rsidR="00822BC5" w:rsidRDefault="00000000">
            <w:pPr>
              <w:pStyle w:val="BodyA"/>
              <w:spacing w:line="320" w:lineRule="exact"/>
              <w:jc w:val="center"/>
              <w:rPr>
                <w:sz w:val="20"/>
                <w:szCs w:val="20"/>
              </w:rPr>
            </w:pPr>
            <w:r>
              <w:rPr>
                <w:sz w:val="20"/>
                <w:szCs w:val="20"/>
                <w:lang w:val="en-US"/>
              </w:rPr>
              <w:t>Morphine*</w:t>
            </w:r>
          </w:p>
          <w:p w14:paraId="4C524531" w14:textId="77777777" w:rsidR="00822BC5" w:rsidRDefault="00000000">
            <w:pPr>
              <w:pStyle w:val="BodyA"/>
              <w:spacing w:line="320" w:lineRule="exact"/>
              <w:jc w:val="center"/>
            </w:pPr>
            <w:r>
              <w:rPr>
                <w:sz w:val="20"/>
                <w:szCs w:val="20"/>
                <w:lang w:val="en-US"/>
              </w:rPr>
              <w:t>Ketamine*</w:t>
            </w:r>
          </w:p>
        </w:tc>
        <w:tc>
          <w:tcPr>
            <w:tcW w:w="4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53741" w14:textId="77777777" w:rsidR="00822BC5" w:rsidRDefault="00000000">
            <w:pPr>
              <w:pStyle w:val="BodyA"/>
              <w:spacing w:line="320" w:lineRule="exact"/>
              <w:jc w:val="center"/>
              <w:rPr>
                <w:sz w:val="20"/>
                <w:szCs w:val="20"/>
              </w:rPr>
            </w:pPr>
            <w:r>
              <w:rPr>
                <w:sz w:val="20"/>
                <w:szCs w:val="20"/>
                <w:lang w:val="en-US"/>
              </w:rPr>
              <w:t>Midazolam*</w:t>
            </w:r>
          </w:p>
          <w:p w14:paraId="139572E9" w14:textId="77777777" w:rsidR="00822BC5" w:rsidRDefault="00000000">
            <w:pPr>
              <w:pStyle w:val="BodyA"/>
              <w:spacing w:line="320" w:lineRule="exact"/>
              <w:jc w:val="center"/>
              <w:rPr>
                <w:sz w:val="20"/>
                <w:szCs w:val="20"/>
              </w:rPr>
            </w:pPr>
            <w:r>
              <w:rPr>
                <w:sz w:val="20"/>
                <w:szCs w:val="20"/>
                <w:lang w:val="en-US"/>
              </w:rPr>
              <w:t>Clonazepam</w:t>
            </w:r>
          </w:p>
          <w:p w14:paraId="67661442" w14:textId="77777777" w:rsidR="00822BC5" w:rsidRDefault="00000000">
            <w:pPr>
              <w:pStyle w:val="BodyA"/>
              <w:spacing w:line="320" w:lineRule="exact"/>
              <w:jc w:val="center"/>
              <w:rPr>
                <w:sz w:val="20"/>
                <w:szCs w:val="20"/>
              </w:rPr>
            </w:pPr>
            <w:r>
              <w:rPr>
                <w:sz w:val="20"/>
                <w:szCs w:val="20"/>
                <w:lang w:val="en-US"/>
              </w:rPr>
              <w:t>Lorazepam</w:t>
            </w:r>
          </w:p>
          <w:p w14:paraId="522409FB" w14:textId="77777777" w:rsidR="00822BC5" w:rsidRDefault="00000000">
            <w:pPr>
              <w:pStyle w:val="BodyA"/>
              <w:spacing w:line="320" w:lineRule="exact"/>
              <w:jc w:val="center"/>
            </w:pPr>
            <w:r>
              <w:rPr>
                <w:sz w:val="20"/>
                <w:szCs w:val="20"/>
                <w:lang w:val="en-US"/>
              </w:rPr>
              <w:t>Phenobarbitone</w:t>
            </w:r>
          </w:p>
        </w:tc>
      </w:tr>
    </w:tbl>
    <w:p w14:paraId="4D5B5D0E" w14:textId="77777777" w:rsidR="00822BC5" w:rsidRDefault="00822BC5">
      <w:pPr>
        <w:pStyle w:val="BodyA"/>
        <w:widowControl w:val="0"/>
        <w:tabs>
          <w:tab w:val="left" w:pos="142"/>
        </w:tabs>
        <w:suppressAutoHyphens/>
        <w:ind w:left="1209" w:hanging="1209"/>
      </w:pPr>
    </w:p>
    <w:p w14:paraId="450DB2C9" w14:textId="77777777" w:rsidR="00822BC5" w:rsidRDefault="00822BC5">
      <w:pPr>
        <w:pStyle w:val="BodyA"/>
        <w:widowControl w:val="0"/>
        <w:tabs>
          <w:tab w:val="left" w:pos="142"/>
        </w:tabs>
        <w:suppressAutoHyphens/>
        <w:ind w:left="1101" w:hanging="1101"/>
        <w:jc w:val="both"/>
      </w:pPr>
    </w:p>
    <w:p w14:paraId="3990948C" w14:textId="77777777" w:rsidR="00822BC5" w:rsidRDefault="00822BC5">
      <w:pPr>
        <w:pStyle w:val="BodyA"/>
        <w:tabs>
          <w:tab w:val="left" w:pos="142"/>
        </w:tabs>
        <w:suppressAutoHyphens/>
        <w:spacing w:line="276" w:lineRule="auto"/>
        <w:ind w:left="720"/>
        <w:jc w:val="both"/>
      </w:pPr>
    </w:p>
    <w:p w14:paraId="7A9F9C4B" w14:textId="77777777" w:rsidR="00822BC5" w:rsidRDefault="00000000">
      <w:pPr>
        <w:pStyle w:val="BodyA"/>
        <w:tabs>
          <w:tab w:val="left" w:pos="142"/>
        </w:tabs>
        <w:suppressAutoHyphens/>
        <w:spacing w:line="276" w:lineRule="auto"/>
        <w:ind w:left="720"/>
        <w:jc w:val="both"/>
      </w:pPr>
      <w:r>
        <w:rPr>
          <w:lang w:val="en-US"/>
        </w:rPr>
        <w:t xml:space="preserve">Thiopentone and Propofol are kept in a controlled </w:t>
      </w:r>
      <w:proofErr w:type="gramStart"/>
      <w:r>
        <w:rPr>
          <w:lang w:val="en-US"/>
        </w:rPr>
        <w:t>safe</w:t>
      </w:r>
      <w:proofErr w:type="gramEnd"/>
      <w:r>
        <w:rPr>
          <w:lang w:val="en-US"/>
        </w:rPr>
        <w:t xml:space="preserve"> and usage must be recorded as for S4D/S8s.</w:t>
      </w:r>
    </w:p>
    <w:p w14:paraId="583BD67E" w14:textId="77777777" w:rsidR="00822BC5" w:rsidRDefault="00000000">
      <w:pPr>
        <w:pStyle w:val="BodyA"/>
      </w:pPr>
      <w:r>
        <w:rPr>
          <w:rFonts w:ascii="Arial Unicode MS" w:hAnsi="Arial Unicode MS"/>
        </w:rPr>
        <w:br w:type="page"/>
      </w:r>
    </w:p>
    <w:p w14:paraId="0AA07352" w14:textId="77777777" w:rsidR="00822BC5" w:rsidRDefault="00000000">
      <w:pPr>
        <w:pStyle w:val="ListParagraph"/>
        <w:numPr>
          <w:ilvl w:val="0"/>
          <w:numId w:val="3"/>
        </w:numPr>
        <w:spacing w:after="120"/>
        <w:rPr>
          <w:b/>
          <w:bCs/>
          <w:sz w:val="28"/>
          <w:szCs w:val="28"/>
        </w:rPr>
      </w:pPr>
      <w:r>
        <w:rPr>
          <w:b/>
          <w:bCs/>
          <w:sz w:val="28"/>
          <w:szCs w:val="28"/>
        </w:rPr>
        <w:lastRenderedPageBreak/>
        <w:t>Procedure</w:t>
      </w:r>
    </w:p>
    <w:p w14:paraId="4874D892" w14:textId="77777777" w:rsidR="00822BC5" w:rsidRDefault="00000000">
      <w:pPr>
        <w:pStyle w:val="ListParagraph"/>
        <w:numPr>
          <w:ilvl w:val="1"/>
          <w:numId w:val="5"/>
        </w:numPr>
        <w:suppressAutoHyphens/>
        <w:spacing w:line="276" w:lineRule="auto"/>
        <w:jc w:val="both"/>
        <w:rPr>
          <w:b/>
          <w:bCs/>
        </w:rPr>
      </w:pPr>
      <w:r>
        <w:rPr>
          <w:b/>
          <w:bCs/>
        </w:rPr>
        <w:t>Medication Safety</w:t>
      </w:r>
    </w:p>
    <w:p w14:paraId="45A53354" w14:textId="77777777" w:rsidR="00822BC5" w:rsidRDefault="00000000">
      <w:pPr>
        <w:pStyle w:val="BodyA"/>
        <w:tabs>
          <w:tab w:val="left" w:pos="142"/>
        </w:tabs>
        <w:suppressAutoHyphens/>
        <w:spacing w:line="276" w:lineRule="auto"/>
        <w:ind w:left="1276"/>
        <w:jc w:val="both"/>
        <w:rPr>
          <w:b/>
          <w:bCs/>
        </w:rPr>
      </w:pPr>
      <w:r>
        <w:rPr>
          <w:b/>
          <w:bCs/>
          <w:lang w:val="en-US"/>
        </w:rPr>
        <w:t>4.1.1</w:t>
      </w:r>
      <w:r>
        <w:rPr>
          <w:b/>
          <w:bCs/>
          <w:lang w:val="en-US"/>
        </w:rPr>
        <w:tab/>
        <w:t>Standard IV Concentrations:</w:t>
      </w:r>
    </w:p>
    <w:p w14:paraId="6DAEF2A2" w14:textId="77777777" w:rsidR="00822BC5" w:rsidRDefault="00000000">
      <w:pPr>
        <w:pStyle w:val="BodyA"/>
        <w:tabs>
          <w:tab w:val="left" w:pos="142"/>
        </w:tabs>
        <w:suppressAutoHyphens/>
        <w:spacing w:line="276" w:lineRule="auto"/>
        <w:ind w:left="2160"/>
        <w:jc w:val="both"/>
      </w:pPr>
      <w:r>
        <w:rPr>
          <w:lang w:val="en-US"/>
        </w:rPr>
        <w:t>All staff must be aware of the standard concentrations of S4D/S8 medications for IV administration by NSW Ambulance Aeromedical Operations.</w:t>
      </w:r>
    </w:p>
    <w:p w14:paraId="6B9F17E0" w14:textId="77777777" w:rsidR="00822BC5" w:rsidRDefault="00822BC5">
      <w:pPr>
        <w:pStyle w:val="BodyA"/>
        <w:tabs>
          <w:tab w:val="left" w:pos="142"/>
        </w:tabs>
        <w:suppressAutoHyphens/>
        <w:spacing w:line="276" w:lineRule="auto"/>
        <w:ind w:left="2160"/>
        <w:jc w:val="both"/>
      </w:pPr>
    </w:p>
    <w:tbl>
      <w:tblPr>
        <w:tblW w:w="6804" w:type="dxa"/>
        <w:tblInd w:w="2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23"/>
        <w:gridCol w:w="4281"/>
      </w:tblGrid>
      <w:tr w:rsidR="008D10A4" w14:paraId="50FC0BAF" w14:textId="77777777" w:rsidTr="008D10A4">
        <w:trPr>
          <w:trHeight w:val="638"/>
        </w:trPr>
        <w:tc>
          <w:tcPr>
            <w:tcW w:w="252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163E349" w14:textId="77777777" w:rsidR="008D10A4" w:rsidRDefault="008D10A4">
            <w:pPr>
              <w:pStyle w:val="BodyA"/>
              <w:spacing w:line="320" w:lineRule="exact"/>
              <w:jc w:val="center"/>
            </w:pPr>
            <w:r>
              <w:rPr>
                <w:b/>
                <w:bCs/>
                <w:sz w:val="20"/>
                <w:szCs w:val="20"/>
                <w:lang w:val="en-US"/>
              </w:rPr>
              <w:t>Medication</w:t>
            </w:r>
          </w:p>
        </w:tc>
        <w:tc>
          <w:tcPr>
            <w:tcW w:w="42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1400B3D" w14:textId="77777777" w:rsidR="008D10A4" w:rsidRDefault="008D10A4">
            <w:pPr>
              <w:pStyle w:val="BodyA"/>
              <w:spacing w:line="320" w:lineRule="exact"/>
              <w:jc w:val="center"/>
            </w:pPr>
            <w:r>
              <w:rPr>
                <w:b/>
                <w:bCs/>
                <w:sz w:val="20"/>
                <w:szCs w:val="20"/>
                <w:lang w:val="en-US"/>
              </w:rPr>
              <w:t>Standard Concentration</w:t>
            </w:r>
          </w:p>
        </w:tc>
      </w:tr>
      <w:tr w:rsidR="008D10A4" w14:paraId="3702D18F" w14:textId="77777777" w:rsidTr="008D10A4">
        <w:trPr>
          <w:trHeight w:val="318"/>
        </w:trPr>
        <w:tc>
          <w:tcPr>
            <w:tcW w:w="25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92152" w14:textId="77777777" w:rsidR="008D10A4" w:rsidRDefault="008D10A4">
            <w:pPr>
              <w:pStyle w:val="BodyA"/>
              <w:spacing w:line="320" w:lineRule="exact"/>
            </w:pPr>
            <w:r>
              <w:rPr>
                <w:sz w:val="20"/>
                <w:szCs w:val="20"/>
                <w:lang w:val="en-US"/>
              </w:rPr>
              <w:t>Morphine</w:t>
            </w:r>
          </w:p>
        </w:tc>
        <w:tc>
          <w:tcPr>
            <w:tcW w:w="42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009FE4" w14:textId="77777777" w:rsidR="008D10A4" w:rsidRDefault="008D10A4">
            <w:pPr>
              <w:pStyle w:val="BodyA"/>
              <w:spacing w:line="320" w:lineRule="exact"/>
              <w:jc w:val="center"/>
            </w:pPr>
            <w:r>
              <w:rPr>
                <w:sz w:val="20"/>
                <w:szCs w:val="20"/>
                <w:lang w:val="en-US"/>
              </w:rPr>
              <w:t>1mg/mL</w:t>
            </w:r>
          </w:p>
        </w:tc>
      </w:tr>
      <w:tr w:rsidR="008D10A4" w14:paraId="4EF75A43" w14:textId="77777777" w:rsidTr="008D10A4">
        <w:trPr>
          <w:trHeight w:val="318"/>
        </w:trPr>
        <w:tc>
          <w:tcPr>
            <w:tcW w:w="25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2E2BBA" w14:textId="77777777" w:rsidR="008D10A4" w:rsidRDefault="008D10A4">
            <w:pPr>
              <w:pStyle w:val="BodyA"/>
              <w:spacing w:line="320" w:lineRule="exact"/>
            </w:pPr>
            <w:r>
              <w:rPr>
                <w:sz w:val="20"/>
                <w:szCs w:val="20"/>
                <w:lang w:val="en-US"/>
              </w:rPr>
              <w:t>Midazolam</w:t>
            </w:r>
          </w:p>
        </w:tc>
        <w:tc>
          <w:tcPr>
            <w:tcW w:w="42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BE4203" w14:textId="77777777" w:rsidR="008D10A4" w:rsidRDefault="008D10A4">
            <w:pPr>
              <w:pStyle w:val="BodyA"/>
              <w:spacing w:line="320" w:lineRule="exact"/>
              <w:jc w:val="center"/>
            </w:pPr>
            <w:r>
              <w:rPr>
                <w:sz w:val="20"/>
                <w:szCs w:val="20"/>
                <w:lang w:val="en-US"/>
              </w:rPr>
              <w:t>1mg/mL</w:t>
            </w:r>
          </w:p>
        </w:tc>
      </w:tr>
      <w:tr w:rsidR="008D10A4" w14:paraId="2EA54D80" w14:textId="77777777" w:rsidTr="008D10A4">
        <w:trPr>
          <w:trHeight w:val="318"/>
        </w:trPr>
        <w:tc>
          <w:tcPr>
            <w:tcW w:w="25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E88C5" w14:textId="77777777" w:rsidR="008D10A4" w:rsidRDefault="008D10A4">
            <w:pPr>
              <w:pStyle w:val="BodyA"/>
              <w:spacing w:line="320" w:lineRule="exact"/>
            </w:pPr>
            <w:r>
              <w:rPr>
                <w:sz w:val="20"/>
                <w:szCs w:val="20"/>
                <w:lang w:val="en-US"/>
              </w:rPr>
              <w:t>Ketamine</w:t>
            </w:r>
          </w:p>
        </w:tc>
        <w:tc>
          <w:tcPr>
            <w:tcW w:w="42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981D34" w14:textId="77777777" w:rsidR="008D10A4" w:rsidRDefault="008D10A4">
            <w:pPr>
              <w:pStyle w:val="BodyA"/>
              <w:spacing w:line="320" w:lineRule="exact"/>
              <w:jc w:val="center"/>
            </w:pPr>
            <w:r>
              <w:rPr>
                <w:sz w:val="20"/>
                <w:szCs w:val="20"/>
                <w:lang w:val="en-US"/>
              </w:rPr>
              <w:t>10mg/mL</w:t>
            </w:r>
          </w:p>
        </w:tc>
      </w:tr>
      <w:tr w:rsidR="008D10A4" w14:paraId="783C2CE0" w14:textId="77777777" w:rsidTr="008D10A4">
        <w:trPr>
          <w:trHeight w:val="318"/>
        </w:trPr>
        <w:tc>
          <w:tcPr>
            <w:tcW w:w="25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FADAE" w14:textId="4348E3CB" w:rsidR="008D10A4" w:rsidRDefault="008D10A4">
            <w:pPr>
              <w:pStyle w:val="BodyA"/>
              <w:spacing w:line="320" w:lineRule="exact"/>
            </w:pPr>
            <w:r>
              <w:rPr>
                <w:sz w:val="20"/>
                <w:szCs w:val="20"/>
                <w:lang w:val="en-US"/>
              </w:rPr>
              <w:t>Fentanyl</w:t>
            </w:r>
          </w:p>
        </w:tc>
        <w:tc>
          <w:tcPr>
            <w:tcW w:w="42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5B1A0" w14:textId="77777777" w:rsidR="008D10A4" w:rsidRDefault="008D10A4">
            <w:pPr>
              <w:pStyle w:val="BodyA"/>
              <w:spacing w:line="320" w:lineRule="exact"/>
              <w:jc w:val="center"/>
            </w:pPr>
            <w:r>
              <w:rPr>
                <w:sz w:val="20"/>
                <w:szCs w:val="20"/>
                <w:lang w:val="en-US"/>
              </w:rPr>
              <w:t>10mcg/mL</w:t>
            </w:r>
          </w:p>
        </w:tc>
      </w:tr>
    </w:tbl>
    <w:p w14:paraId="379280D7" w14:textId="77777777" w:rsidR="00822BC5" w:rsidRDefault="00822BC5">
      <w:pPr>
        <w:pStyle w:val="BodyA"/>
        <w:widowControl w:val="0"/>
        <w:tabs>
          <w:tab w:val="left" w:pos="142"/>
        </w:tabs>
        <w:suppressAutoHyphens/>
        <w:ind w:left="2343" w:hanging="2343"/>
      </w:pPr>
    </w:p>
    <w:p w14:paraId="0A658E80" w14:textId="77777777" w:rsidR="00822BC5" w:rsidRDefault="00822BC5">
      <w:pPr>
        <w:pStyle w:val="BodyA"/>
        <w:widowControl w:val="0"/>
        <w:tabs>
          <w:tab w:val="left" w:pos="142"/>
        </w:tabs>
        <w:suppressAutoHyphens/>
        <w:ind w:left="2235" w:hanging="2235"/>
        <w:jc w:val="both"/>
      </w:pPr>
    </w:p>
    <w:p w14:paraId="75188888" w14:textId="77777777" w:rsidR="00822BC5" w:rsidRDefault="00822BC5">
      <w:pPr>
        <w:pStyle w:val="BodyA"/>
        <w:tabs>
          <w:tab w:val="left" w:pos="142"/>
        </w:tabs>
        <w:suppressAutoHyphens/>
        <w:spacing w:line="276" w:lineRule="auto"/>
        <w:ind w:left="2160"/>
        <w:jc w:val="both"/>
      </w:pPr>
    </w:p>
    <w:p w14:paraId="493AC6E9" w14:textId="77777777" w:rsidR="00822BC5" w:rsidRDefault="00000000">
      <w:pPr>
        <w:pStyle w:val="BodyA"/>
        <w:tabs>
          <w:tab w:val="left" w:pos="142"/>
        </w:tabs>
        <w:suppressAutoHyphens/>
        <w:spacing w:line="276" w:lineRule="auto"/>
        <w:ind w:left="2160"/>
        <w:jc w:val="both"/>
        <w:rPr>
          <w:lang w:val="en-US"/>
        </w:rPr>
      </w:pPr>
      <w:r>
        <w:rPr>
          <w:lang w:val="en-US"/>
        </w:rPr>
        <w:t xml:space="preserve">When preparing ANY other concentration of these medications (such as for </w:t>
      </w:r>
      <w:proofErr w:type="spellStart"/>
      <w:r>
        <w:rPr>
          <w:lang w:val="en-US"/>
        </w:rPr>
        <w:t>paediatric</w:t>
      </w:r>
      <w:proofErr w:type="spellEnd"/>
      <w:r>
        <w:rPr>
          <w:lang w:val="en-US"/>
        </w:rPr>
        <w:t xml:space="preserve"> patients) there is increased risk of medication error. </w:t>
      </w:r>
      <w:r>
        <w:rPr>
          <w:rFonts w:ascii="Arial Unicode MS" w:hAnsi="Arial Unicode MS"/>
          <w:rtl/>
          <w:lang w:val="ar-SA"/>
        </w:rPr>
        <w:t>“</w:t>
      </w:r>
      <w:proofErr w:type="spellStart"/>
      <w:r>
        <w:rPr>
          <w:lang w:val="it-IT"/>
        </w:rPr>
        <w:t>Paediatric</w:t>
      </w:r>
      <w:proofErr w:type="spellEnd"/>
      <w:r>
        <w:t xml:space="preserve">” </w:t>
      </w:r>
      <w:r>
        <w:rPr>
          <w:lang w:val="en-US"/>
        </w:rPr>
        <w:t>concentrations must be drawn up into alternative syringe volumes than standard concentrations and increased vigilance for dosing errors must be maintained.</w:t>
      </w:r>
    </w:p>
    <w:p w14:paraId="16D9A29B" w14:textId="77777777" w:rsidR="008D10A4" w:rsidRDefault="008D10A4">
      <w:pPr>
        <w:pStyle w:val="BodyA"/>
        <w:tabs>
          <w:tab w:val="left" w:pos="142"/>
        </w:tabs>
        <w:suppressAutoHyphens/>
        <w:spacing w:line="276" w:lineRule="auto"/>
        <w:ind w:left="2160"/>
        <w:jc w:val="both"/>
        <w:rPr>
          <w:lang w:val="en-US"/>
        </w:rPr>
      </w:pPr>
    </w:p>
    <w:p w14:paraId="4BFC4C5C" w14:textId="7294DFB1" w:rsidR="008D10A4" w:rsidRDefault="008D10A4">
      <w:pPr>
        <w:pStyle w:val="BodyA"/>
        <w:tabs>
          <w:tab w:val="left" w:pos="142"/>
        </w:tabs>
        <w:suppressAutoHyphens/>
        <w:spacing w:line="276" w:lineRule="auto"/>
        <w:ind w:left="2160"/>
        <w:jc w:val="both"/>
        <w:rPr>
          <w:lang w:val="en-US"/>
        </w:rPr>
      </w:pPr>
      <w:r>
        <w:rPr>
          <w:lang w:val="en-US"/>
        </w:rPr>
        <w:t>Whenever possible mixing of sedation/analgesia infusions in the same syringe should be avoided (noting that on complex interhospital missions it may be necessary due to limited numbers of syringe drivers).</w:t>
      </w:r>
    </w:p>
    <w:p w14:paraId="171F6907" w14:textId="77777777" w:rsidR="008D10A4" w:rsidRDefault="008D10A4">
      <w:pPr>
        <w:pStyle w:val="BodyA"/>
        <w:tabs>
          <w:tab w:val="left" w:pos="142"/>
        </w:tabs>
        <w:suppressAutoHyphens/>
        <w:spacing w:line="276" w:lineRule="auto"/>
        <w:ind w:left="2160"/>
        <w:jc w:val="both"/>
        <w:rPr>
          <w:lang w:val="en-US"/>
        </w:rPr>
      </w:pPr>
    </w:p>
    <w:p w14:paraId="28DA6111" w14:textId="77A0C864" w:rsidR="008D10A4" w:rsidRDefault="008D10A4">
      <w:pPr>
        <w:pStyle w:val="BodyA"/>
        <w:tabs>
          <w:tab w:val="left" w:pos="142"/>
        </w:tabs>
        <w:suppressAutoHyphens/>
        <w:spacing w:line="276" w:lineRule="auto"/>
        <w:ind w:left="2160"/>
        <w:jc w:val="both"/>
      </w:pPr>
      <w:r>
        <w:rPr>
          <w:lang w:val="en-US"/>
        </w:rPr>
        <w:t>Whenever possible sedation/analgesia for intubated patients should be delivered by infusion using a syringe driver rather than boluses.</w:t>
      </w:r>
    </w:p>
    <w:p w14:paraId="6EEDBC12" w14:textId="77777777" w:rsidR="00822BC5" w:rsidRDefault="00822BC5">
      <w:pPr>
        <w:pStyle w:val="BodyA"/>
        <w:tabs>
          <w:tab w:val="left" w:pos="142"/>
        </w:tabs>
        <w:suppressAutoHyphens/>
        <w:spacing w:line="276" w:lineRule="auto"/>
        <w:ind w:left="2160"/>
        <w:jc w:val="both"/>
      </w:pPr>
    </w:p>
    <w:p w14:paraId="3155002B" w14:textId="77777777" w:rsidR="00822BC5" w:rsidRDefault="00000000">
      <w:pPr>
        <w:pStyle w:val="BodyA"/>
        <w:tabs>
          <w:tab w:val="left" w:pos="142"/>
        </w:tabs>
        <w:suppressAutoHyphens/>
        <w:spacing w:line="276" w:lineRule="auto"/>
        <w:ind w:left="2160"/>
        <w:jc w:val="both"/>
      </w:pPr>
      <w:r>
        <w:rPr>
          <w:lang w:val="en-US"/>
        </w:rPr>
        <w:t xml:space="preserve">The NSW Ambulance Aeromedical Operations </w:t>
      </w:r>
      <w:proofErr w:type="spellStart"/>
      <w:r>
        <w:rPr>
          <w:lang w:val="en-US"/>
        </w:rPr>
        <w:t>Paediatric</w:t>
      </w:r>
      <w:proofErr w:type="spellEnd"/>
      <w:r>
        <w:rPr>
          <w:lang w:val="en-US"/>
        </w:rPr>
        <w:t xml:space="preserve"> Emergency Reference Cards must be used for all pre-hospital RSIs and contains age/weight-based dosing for all the commonly administered resuscitation medications and fluids.</w:t>
      </w:r>
    </w:p>
    <w:p w14:paraId="24F42E64" w14:textId="77777777" w:rsidR="00822BC5" w:rsidRDefault="00822BC5">
      <w:pPr>
        <w:pStyle w:val="BodyA"/>
        <w:tabs>
          <w:tab w:val="left" w:pos="142"/>
        </w:tabs>
        <w:suppressAutoHyphens/>
        <w:spacing w:line="276" w:lineRule="auto"/>
        <w:ind w:left="2160"/>
        <w:jc w:val="both"/>
      </w:pPr>
    </w:p>
    <w:p w14:paraId="46A471B8" w14:textId="67583E8A" w:rsidR="00822BC5" w:rsidRDefault="00FB4960">
      <w:pPr>
        <w:pStyle w:val="BodyA"/>
        <w:tabs>
          <w:tab w:val="left" w:pos="142"/>
        </w:tabs>
        <w:suppressAutoHyphens/>
        <w:spacing w:line="276" w:lineRule="auto"/>
        <w:ind w:left="1276"/>
        <w:jc w:val="center"/>
      </w:pPr>
      <w:r>
        <w:rPr>
          <w:noProof/>
          <w14:textOutline w14:w="0" w14:cap="rnd" w14:cmpd="sng" w14:algn="ctr">
            <w14:noFill/>
            <w14:prstDash w14:val="solid"/>
            <w14:bevel/>
          </w14:textOutline>
        </w:rPr>
        <w:lastRenderedPageBreak/>
        <w:drawing>
          <wp:inline distT="0" distB="0" distL="0" distR="0" wp14:anchorId="3F641F48" wp14:editId="6830C334">
            <wp:extent cx="4167051" cy="5655449"/>
            <wp:effectExtent l="0" t="0" r="0" b="0"/>
            <wp:docPr id="2195855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85547" name="Picture 2195855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96497" cy="5695413"/>
                    </a:xfrm>
                    <a:prstGeom prst="rect">
                      <a:avLst/>
                    </a:prstGeom>
                  </pic:spPr>
                </pic:pic>
              </a:graphicData>
            </a:graphic>
          </wp:inline>
        </w:drawing>
      </w:r>
    </w:p>
    <w:p w14:paraId="2DAB6CF2" w14:textId="7C9CEDFA" w:rsidR="00822BC5" w:rsidRDefault="00822BC5">
      <w:pPr>
        <w:pStyle w:val="BodyA"/>
      </w:pPr>
    </w:p>
    <w:p w14:paraId="247F563C" w14:textId="77777777" w:rsidR="00822BC5" w:rsidRDefault="00000000">
      <w:pPr>
        <w:pStyle w:val="ListParagraph"/>
        <w:numPr>
          <w:ilvl w:val="1"/>
          <w:numId w:val="6"/>
        </w:numPr>
        <w:suppressAutoHyphens/>
        <w:spacing w:line="276" w:lineRule="auto"/>
        <w:jc w:val="both"/>
        <w:rPr>
          <w:b/>
          <w:bCs/>
        </w:rPr>
      </w:pPr>
      <w:r>
        <w:rPr>
          <w:b/>
          <w:bCs/>
        </w:rPr>
        <w:t>Medication Checks</w:t>
      </w:r>
    </w:p>
    <w:p w14:paraId="441BF8DD" w14:textId="77777777" w:rsidR="00822BC5" w:rsidRDefault="00000000">
      <w:pPr>
        <w:pStyle w:val="BodyA"/>
        <w:tabs>
          <w:tab w:val="left" w:pos="284"/>
        </w:tabs>
        <w:suppressAutoHyphens/>
        <w:spacing w:line="276" w:lineRule="auto"/>
        <w:ind w:left="1276"/>
        <w:jc w:val="both"/>
      </w:pPr>
      <w:r>
        <w:rPr>
          <w:lang w:val="en-US"/>
        </w:rPr>
        <w:t xml:space="preserve">All containers (bags, syringes) containing medications leaving the hands of the person preparing the </w:t>
      </w:r>
      <w:bookmarkStart w:id="0" w:name="OLE_LINK3"/>
      <w:r>
        <w:t>m</w:t>
      </w:r>
      <w:bookmarkStart w:id="1" w:name="OLE_LINK4"/>
      <w:bookmarkEnd w:id="0"/>
      <w:proofErr w:type="spellStart"/>
      <w:r>
        <w:rPr>
          <w:lang w:val="en-US"/>
        </w:rPr>
        <w:t>edication</w:t>
      </w:r>
      <w:bookmarkEnd w:id="1"/>
      <w:proofErr w:type="spellEnd"/>
      <w:r>
        <w:rPr>
          <w:lang w:val="en-US"/>
        </w:rPr>
        <w:t xml:space="preserve"> must be clearly identified and labelled.</w:t>
      </w:r>
    </w:p>
    <w:p w14:paraId="0027118D" w14:textId="77777777" w:rsidR="00822BC5" w:rsidRDefault="00822BC5">
      <w:pPr>
        <w:pStyle w:val="BodyA"/>
        <w:tabs>
          <w:tab w:val="left" w:pos="284"/>
        </w:tabs>
        <w:suppressAutoHyphens/>
        <w:spacing w:line="276" w:lineRule="auto"/>
        <w:ind w:left="1276"/>
        <w:jc w:val="both"/>
      </w:pPr>
    </w:p>
    <w:p w14:paraId="75D90AD6" w14:textId="77777777" w:rsidR="00822BC5" w:rsidRDefault="00000000">
      <w:pPr>
        <w:pStyle w:val="BodyA"/>
        <w:tabs>
          <w:tab w:val="left" w:pos="284"/>
        </w:tabs>
        <w:suppressAutoHyphens/>
        <w:spacing w:line="276" w:lineRule="auto"/>
        <w:ind w:left="1276"/>
        <w:jc w:val="both"/>
      </w:pPr>
      <w:r>
        <w:rPr>
          <w:lang w:val="en-US"/>
        </w:rPr>
        <w:t xml:space="preserve">Any medication or fluid that cannot be identified, </w:t>
      </w:r>
      <w:proofErr w:type="spellStart"/>
      <w:r>
        <w:rPr>
          <w:lang w:val="en-US"/>
        </w:rPr>
        <w:t>eg.</w:t>
      </w:r>
      <w:proofErr w:type="spellEnd"/>
      <w:r>
        <w:rPr>
          <w:lang w:val="en-US"/>
        </w:rPr>
        <w:t xml:space="preserve"> in an </w:t>
      </w:r>
      <w:proofErr w:type="spellStart"/>
      <w:r>
        <w:rPr>
          <w:lang w:val="en-US"/>
        </w:rPr>
        <w:t>unlabelled</w:t>
      </w:r>
      <w:proofErr w:type="spellEnd"/>
      <w:r>
        <w:rPr>
          <w:lang w:val="en-US"/>
        </w:rPr>
        <w:t xml:space="preserve"> syringe, other container or preparation, should be considered unsafe and should be discarded.</w:t>
      </w:r>
    </w:p>
    <w:p w14:paraId="2281B1ED" w14:textId="77777777" w:rsidR="00822BC5" w:rsidRDefault="00822BC5">
      <w:pPr>
        <w:pStyle w:val="BodyA"/>
        <w:tabs>
          <w:tab w:val="left" w:pos="284"/>
        </w:tabs>
        <w:suppressAutoHyphens/>
        <w:spacing w:line="276" w:lineRule="auto"/>
        <w:ind w:left="1276"/>
        <w:jc w:val="both"/>
      </w:pPr>
    </w:p>
    <w:p w14:paraId="64938E76" w14:textId="77777777" w:rsidR="00822BC5" w:rsidRDefault="00000000">
      <w:pPr>
        <w:pStyle w:val="BodyA"/>
        <w:tabs>
          <w:tab w:val="left" w:pos="284"/>
        </w:tabs>
        <w:suppressAutoHyphens/>
        <w:spacing w:line="276" w:lineRule="auto"/>
        <w:ind w:left="1276"/>
        <w:jc w:val="both"/>
      </w:pPr>
      <w:r>
        <w:rPr>
          <w:lang w:val="en-US"/>
        </w:rPr>
        <w:t xml:space="preserve">Any fluid drawn up to be used as an IV flush, </w:t>
      </w:r>
      <w:proofErr w:type="spellStart"/>
      <w:r>
        <w:rPr>
          <w:lang w:val="en-US"/>
        </w:rPr>
        <w:t>eg.</w:t>
      </w:r>
      <w:proofErr w:type="spellEnd"/>
      <w:r>
        <w:rPr>
          <w:lang w:val="en-US"/>
        </w:rPr>
        <w:t xml:space="preserve"> 0.9% sodium chloride, MUST be clearly labelled.</w:t>
      </w:r>
    </w:p>
    <w:p w14:paraId="0BCD3C02" w14:textId="77777777" w:rsidR="00822BC5" w:rsidRDefault="00822BC5">
      <w:pPr>
        <w:pStyle w:val="BodyA"/>
        <w:tabs>
          <w:tab w:val="left" w:pos="284"/>
        </w:tabs>
        <w:suppressAutoHyphens/>
        <w:spacing w:line="276" w:lineRule="auto"/>
        <w:ind w:left="1276"/>
        <w:jc w:val="both"/>
      </w:pPr>
    </w:p>
    <w:p w14:paraId="5B83C4DC" w14:textId="77777777" w:rsidR="00822BC5" w:rsidRDefault="00000000">
      <w:pPr>
        <w:pStyle w:val="BodyA"/>
        <w:tabs>
          <w:tab w:val="left" w:pos="142"/>
        </w:tabs>
        <w:suppressAutoHyphens/>
        <w:spacing w:line="276" w:lineRule="auto"/>
        <w:ind w:left="1276"/>
        <w:jc w:val="both"/>
        <w:rPr>
          <w:b/>
          <w:bCs/>
        </w:rPr>
      </w:pPr>
      <w:r>
        <w:rPr>
          <w:b/>
          <w:bCs/>
          <w:lang w:val="en-US"/>
        </w:rPr>
        <w:lastRenderedPageBreak/>
        <w:t>4.2.1</w:t>
      </w:r>
      <w:r>
        <w:rPr>
          <w:b/>
          <w:bCs/>
          <w:lang w:val="en-US"/>
        </w:rPr>
        <w:tab/>
        <w:t>Labelling Infusion Lines:</w:t>
      </w:r>
    </w:p>
    <w:p w14:paraId="6924053C" w14:textId="77777777" w:rsidR="00822BC5" w:rsidRDefault="00000000">
      <w:pPr>
        <w:pStyle w:val="BodyA"/>
        <w:tabs>
          <w:tab w:val="left" w:pos="284"/>
        </w:tabs>
        <w:suppressAutoHyphens/>
        <w:spacing w:line="276" w:lineRule="auto"/>
        <w:ind w:left="2160"/>
        <w:jc w:val="both"/>
      </w:pPr>
      <w:r>
        <w:rPr>
          <w:lang w:val="en-US"/>
        </w:rPr>
        <w:t>Administration lines dedicated for continuous infusions must be labelled to identify the active ingredient within the line.</w:t>
      </w:r>
    </w:p>
    <w:p w14:paraId="25E9BC6B" w14:textId="77777777" w:rsidR="00822BC5" w:rsidRDefault="00822BC5">
      <w:pPr>
        <w:pStyle w:val="BodyA"/>
        <w:tabs>
          <w:tab w:val="left" w:pos="142"/>
        </w:tabs>
        <w:suppressAutoHyphens/>
        <w:spacing w:line="276" w:lineRule="auto"/>
        <w:ind w:left="2160"/>
        <w:jc w:val="both"/>
      </w:pPr>
    </w:p>
    <w:p w14:paraId="12EE24BF" w14:textId="77777777" w:rsidR="00822BC5" w:rsidRDefault="00000000">
      <w:pPr>
        <w:pStyle w:val="BodyA"/>
        <w:tabs>
          <w:tab w:val="left" w:pos="142"/>
        </w:tabs>
        <w:suppressAutoHyphens/>
        <w:spacing w:line="276" w:lineRule="auto"/>
        <w:ind w:left="1276"/>
        <w:jc w:val="both"/>
        <w:rPr>
          <w:b/>
          <w:bCs/>
        </w:rPr>
      </w:pPr>
      <w:r>
        <w:rPr>
          <w:b/>
          <w:bCs/>
          <w:lang w:val="en-US"/>
        </w:rPr>
        <w:t>4.2.2</w:t>
      </w:r>
      <w:r>
        <w:rPr>
          <w:b/>
          <w:bCs/>
          <w:lang w:val="en-US"/>
        </w:rPr>
        <w:tab/>
        <w:t>Closed Loop Communication:</w:t>
      </w:r>
    </w:p>
    <w:p w14:paraId="55047EFD" w14:textId="77777777" w:rsidR="00822BC5" w:rsidRDefault="00000000">
      <w:pPr>
        <w:pStyle w:val="BodyA"/>
        <w:tabs>
          <w:tab w:val="left" w:pos="284"/>
        </w:tabs>
        <w:suppressAutoHyphens/>
        <w:spacing w:line="276" w:lineRule="auto"/>
        <w:ind w:left="2160"/>
        <w:jc w:val="both"/>
      </w:pPr>
      <w:r>
        <w:rPr>
          <w:lang w:val="en-US"/>
        </w:rPr>
        <w:t xml:space="preserve">Closed loop communication must be used to direct administration of ALL medications given by the retrieval paramedic at the request of the retrieval physician. The </w:t>
      </w:r>
      <w:proofErr w:type="spellStart"/>
      <w:r>
        <w:rPr>
          <w:b/>
          <w:bCs/>
          <w:lang w:val="es-ES_tradnl"/>
        </w:rPr>
        <w:t>dose</w:t>
      </w:r>
      <w:proofErr w:type="spellEnd"/>
      <w:r>
        <w:rPr>
          <w:lang w:val="en-US"/>
        </w:rPr>
        <w:t xml:space="preserve"> and the total </w:t>
      </w:r>
      <w:r>
        <w:rPr>
          <w:b/>
          <w:bCs/>
          <w:lang w:val="fr-FR"/>
        </w:rPr>
        <w:t>volume</w:t>
      </w:r>
      <w:r>
        <w:rPr>
          <w:lang w:val="en-US"/>
        </w:rPr>
        <w:t xml:space="preserve"> in </w:t>
      </w:r>
      <w:proofErr w:type="spellStart"/>
      <w:r>
        <w:rPr>
          <w:lang w:val="en-US"/>
        </w:rPr>
        <w:t>millilitres</w:t>
      </w:r>
      <w:proofErr w:type="spellEnd"/>
      <w:r>
        <w:rPr>
          <w:lang w:val="en-US"/>
        </w:rPr>
        <w:t xml:space="preserve"> (</w:t>
      </w:r>
      <w:proofErr w:type="spellStart"/>
      <w:r>
        <w:rPr>
          <w:lang w:val="en-US"/>
        </w:rPr>
        <w:t>mLs</w:t>
      </w:r>
      <w:proofErr w:type="spellEnd"/>
      <w:r>
        <w:rPr>
          <w:lang w:val="en-US"/>
        </w:rPr>
        <w:t>) must be clearly stated. This must then be repeated back by the paramedic administering the drug and then confirmed prior to administration.</w:t>
      </w:r>
    </w:p>
    <w:p w14:paraId="28889451" w14:textId="77777777" w:rsidR="00822BC5" w:rsidRDefault="00822BC5">
      <w:pPr>
        <w:pStyle w:val="BodyA"/>
        <w:tabs>
          <w:tab w:val="left" w:pos="142"/>
        </w:tabs>
        <w:suppressAutoHyphens/>
        <w:spacing w:line="276" w:lineRule="auto"/>
        <w:ind w:left="2160"/>
        <w:jc w:val="both"/>
      </w:pPr>
    </w:p>
    <w:p w14:paraId="4E792CCA" w14:textId="470C4DA8" w:rsidR="00B52D33" w:rsidRDefault="00000000" w:rsidP="00B52D33">
      <w:pPr>
        <w:pStyle w:val="BodyA"/>
        <w:tabs>
          <w:tab w:val="left" w:pos="284"/>
        </w:tabs>
        <w:suppressAutoHyphens/>
        <w:spacing w:line="276" w:lineRule="auto"/>
        <w:ind w:left="2160"/>
        <w:jc w:val="both"/>
      </w:pPr>
      <w:r>
        <w:rPr>
          <w:lang w:val="en-US"/>
        </w:rPr>
        <w:t xml:space="preserve">Numbers should be stated as both whole and constituent numerals: 16 should be said as </w:t>
      </w:r>
      <w:r>
        <w:rPr>
          <w:rFonts w:ascii="Arial Unicode MS" w:hAnsi="Arial Unicode MS"/>
          <w:rtl/>
          <w:lang w:val="ar-SA"/>
        </w:rPr>
        <w:t>“</w:t>
      </w:r>
      <w:r>
        <w:rPr>
          <w:lang w:val="en-US"/>
        </w:rPr>
        <w:t>sixteen</w:t>
      </w:r>
      <w:r>
        <w:t xml:space="preserve">… </w:t>
      </w:r>
      <w:r>
        <w:rPr>
          <w:lang w:val="en-US"/>
        </w:rPr>
        <w:t>one six</w:t>
      </w:r>
      <w:r>
        <w:t>”.</w:t>
      </w:r>
    </w:p>
    <w:p w14:paraId="470D4A79" w14:textId="44B3380D" w:rsidR="00B52D33" w:rsidRDefault="00B52D33">
      <w:pPr>
        <w:rPr>
          <w:rFonts w:ascii="Arial" w:hAnsi="Arial" w:cs="Arial Unicode MS"/>
          <w:color w:val="000000"/>
          <w:sz w:val="22"/>
          <w:szCs w:val="22"/>
          <w:u w:color="000000"/>
          <w:lang w:val="en-AU" w:eastAsia="en-GB"/>
          <w14:textOutline w14:w="12700" w14:cap="flat" w14:cmpd="sng" w14:algn="ctr">
            <w14:noFill/>
            <w14:prstDash w14:val="solid"/>
            <w14:miter w14:lim="400000"/>
          </w14:textOutline>
        </w:rPr>
      </w:pPr>
      <w:r>
        <w:br w:type="page"/>
      </w:r>
    </w:p>
    <w:p w14:paraId="7B3B351C" w14:textId="77777777" w:rsidR="00B52D33" w:rsidRDefault="00B52D33" w:rsidP="00B52D33">
      <w:pPr>
        <w:pStyle w:val="BodyA"/>
        <w:tabs>
          <w:tab w:val="left" w:pos="142"/>
        </w:tabs>
        <w:suppressAutoHyphens/>
        <w:spacing w:line="276" w:lineRule="auto"/>
        <w:ind w:left="1276"/>
        <w:jc w:val="both"/>
        <w:rPr>
          <w:b/>
          <w:bCs/>
        </w:rPr>
      </w:pPr>
      <w:r>
        <w:rPr>
          <w:b/>
          <w:bCs/>
          <w:lang w:val="en-US"/>
        </w:rPr>
        <w:lastRenderedPageBreak/>
        <w:t>4.2.3</w:t>
      </w:r>
      <w:r>
        <w:rPr>
          <w:b/>
          <w:bCs/>
          <w:lang w:val="en-US"/>
        </w:rPr>
        <w:tab/>
        <w:t>Medication Administration Cross-Check:</w:t>
      </w:r>
    </w:p>
    <w:p w14:paraId="26F37A58" w14:textId="3E0C11A1" w:rsidR="00822BC5" w:rsidRDefault="00B52D33" w:rsidP="00B52D33">
      <w:pPr>
        <w:pStyle w:val="BodyA"/>
        <w:tabs>
          <w:tab w:val="left" w:pos="284"/>
        </w:tabs>
        <w:suppressAutoHyphens/>
        <w:spacing w:line="276" w:lineRule="auto"/>
        <w:ind w:left="2160"/>
        <w:jc w:val="both"/>
      </w:pPr>
      <w:r>
        <w:rPr>
          <w:noProof/>
          <w14:textOutline w14:w="0" w14:cap="rnd" w14:cmpd="sng" w14:algn="ctr">
            <w14:noFill/>
            <w14:prstDash w14:val="solid"/>
            <w14:bevel/>
          </w14:textOutline>
        </w:rPr>
        <w:drawing>
          <wp:anchor distT="0" distB="0" distL="114300" distR="114300" simplePos="0" relativeHeight="251658240" behindDoc="1" locked="0" layoutInCell="1" allowOverlap="1" wp14:anchorId="33BE56EF" wp14:editId="63A2E515">
            <wp:simplePos x="0" y="0"/>
            <wp:positionH relativeFrom="column">
              <wp:posOffset>-124460</wp:posOffset>
            </wp:positionH>
            <wp:positionV relativeFrom="paragraph">
              <wp:posOffset>538117</wp:posOffset>
            </wp:positionV>
            <wp:extent cx="6400800" cy="4852035"/>
            <wp:effectExtent l="0" t="0" r="0" b="0"/>
            <wp:wrapNone/>
            <wp:docPr id="213439893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98931" name="Graphic 2134398931"/>
                    <pic:cNvPicPr/>
                  </pic:nvPicPr>
                  <pic:blipFill>
                    <a:blip r:embed="rId8">
                      <a:extLst>
                        <a:ext uri="{96DAC541-7B7A-43D3-8B79-37D633B846F1}">
                          <asvg:svgBlip xmlns:asvg="http://schemas.microsoft.com/office/drawing/2016/SVG/main" r:embed="rId9"/>
                        </a:ext>
                      </a:extLst>
                    </a:blip>
                    <a:stretch>
                      <a:fillRect/>
                    </a:stretch>
                  </pic:blipFill>
                  <pic:spPr>
                    <a:xfrm>
                      <a:off x="0" y="0"/>
                      <a:ext cx="6400800" cy="4852035"/>
                    </a:xfrm>
                    <a:prstGeom prst="rect">
                      <a:avLst/>
                    </a:prstGeom>
                  </pic:spPr>
                </pic:pic>
              </a:graphicData>
            </a:graphic>
            <wp14:sizeRelH relativeFrom="page">
              <wp14:pctWidth>0</wp14:pctWidth>
            </wp14:sizeRelH>
            <wp14:sizeRelV relativeFrom="page">
              <wp14:pctHeight>0</wp14:pctHeight>
            </wp14:sizeRelV>
          </wp:anchor>
        </w:drawing>
      </w:r>
      <w:r w:rsidR="00000000">
        <w:rPr>
          <w:rFonts w:ascii="Arial Unicode MS" w:hAnsi="Arial Unicode MS"/>
        </w:rPr>
        <w:br w:type="page"/>
      </w:r>
    </w:p>
    <w:p w14:paraId="65A95609" w14:textId="77777777" w:rsidR="00822BC5" w:rsidRDefault="00000000">
      <w:pPr>
        <w:pStyle w:val="ListParagraph"/>
        <w:numPr>
          <w:ilvl w:val="1"/>
          <w:numId w:val="5"/>
        </w:numPr>
        <w:suppressAutoHyphens/>
        <w:spacing w:line="276" w:lineRule="auto"/>
        <w:jc w:val="both"/>
        <w:rPr>
          <w:b/>
          <w:bCs/>
        </w:rPr>
      </w:pPr>
      <w:r>
        <w:rPr>
          <w:b/>
          <w:bCs/>
        </w:rPr>
        <w:lastRenderedPageBreak/>
        <w:t>S4D/S8 Regulations</w:t>
      </w:r>
    </w:p>
    <w:p w14:paraId="2C568FD5" w14:textId="77777777" w:rsidR="00822BC5" w:rsidRDefault="00000000">
      <w:pPr>
        <w:pStyle w:val="BodyA"/>
        <w:tabs>
          <w:tab w:val="left" w:pos="142"/>
          <w:tab w:val="left" w:pos="2127"/>
        </w:tabs>
        <w:suppressAutoHyphens/>
        <w:spacing w:line="276" w:lineRule="auto"/>
        <w:ind w:left="1276"/>
        <w:jc w:val="both"/>
        <w:rPr>
          <w:b/>
          <w:bCs/>
        </w:rPr>
      </w:pPr>
      <w:r>
        <w:rPr>
          <w:b/>
          <w:bCs/>
        </w:rPr>
        <w:t>4.3.1</w:t>
      </w:r>
      <w:r>
        <w:rPr>
          <w:b/>
          <w:bCs/>
        </w:rPr>
        <w:tab/>
      </w:r>
      <w:r>
        <w:rPr>
          <w:b/>
          <w:bCs/>
          <w:lang w:val="en-US"/>
        </w:rPr>
        <w:t>S4D/S8 Register</w:t>
      </w:r>
      <w:r>
        <w:rPr>
          <w:b/>
          <w:bCs/>
        </w:rPr>
        <w:t>:</w:t>
      </w:r>
    </w:p>
    <w:p w14:paraId="0FD89BD3" w14:textId="77777777" w:rsidR="00822BC5" w:rsidRDefault="00000000">
      <w:pPr>
        <w:pStyle w:val="BodyA"/>
        <w:tabs>
          <w:tab w:val="left" w:pos="284"/>
        </w:tabs>
        <w:suppressAutoHyphens/>
        <w:spacing w:line="276" w:lineRule="auto"/>
        <w:ind w:left="2160"/>
        <w:jc w:val="both"/>
      </w:pPr>
      <w:r>
        <w:rPr>
          <w:lang w:val="en-US"/>
        </w:rPr>
        <w:t xml:space="preserve">A record of all transactions involving restricted medications must be made in the </w:t>
      </w:r>
      <w:r>
        <w:rPr>
          <w:b/>
          <w:bCs/>
          <w:lang w:val="en-US"/>
        </w:rPr>
        <w:t>Restricted Medications Register</w:t>
      </w:r>
      <w:r>
        <w:rPr>
          <w:lang w:val="en-US"/>
        </w:rPr>
        <w:t>. All entries within the register must comply with the requirements of the Poisons and Therapeutic Goods Regulation 2008.</w:t>
      </w:r>
    </w:p>
    <w:p w14:paraId="03DE9F09" w14:textId="77777777" w:rsidR="00822BC5" w:rsidRDefault="00822BC5">
      <w:pPr>
        <w:pStyle w:val="BodyA"/>
        <w:tabs>
          <w:tab w:val="left" w:pos="284"/>
        </w:tabs>
        <w:suppressAutoHyphens/>
        <w:spacing w:line="276" w:lineRule="auto"/>
        <w:ind w:left="2160"/>
        <w:jc w:val="both"/>
      </w:pPr>
    </w:p>
    <w:p w14:paraId="0E87C449" w14:textId="77777777" w:rsidR="00822BC5" w:rsidRDefault="00000000">
      <w:pPr>
        <w:pStyle w:val="BodyA"/>
        <w:tabs>
          <w:tab w:val="left" w:pos="284"/>
        </w:tabs>
        <w:suppressAutoHyphens/>
        <w:spacing w:line="276" w:lineRule="auto"/>
        <w:ind w:left="2160"/>
        <w:jc w:val="both"/>
      </w:pPr>
      <w:r>
        <w:rPr>
          <w:lang w:val="en-US"/>
        </w:rPr>
        <w:t>A record including specific details must be made when restricted medications are:</w:t>
      </w:r>
    </w:p>
    <w:p w14:paraId="0981D7D9" w14:textId="77777777" w:rsidR="00822BC5" w:rsidRDefault="00000000">
      <w:pPr>
        <w:pStyle w:val="ListParagraph"/>
        <w:numPr>
          <w:ilvl w:val="0"/>
          <w:numId w:val="8"/>
        </w:numPr>
        <w:suppressAutoHyphens/>
        <w:spacing w:before="120" w:after="0" w:line="276" w:lineRule="auto"/>
        <w:jc w:val="both"/>
      </w:pPr>
      <w:r>
        <w:t>Received on base.</w:t>
      </w:r>
    </w:p>
    <w:p w14:paraId="55426391" w14:textId="77777777" w:rsidR="00822BC5" w:rsidRDefault="00000000">
      <w:pPr>
        <w:pStyle w:val="ListParagraph"/>
        <w:numPr>
          <w:ilvl w:val="0"/>
          <w:numId w:val="8"/>
        </w:numPr>
        <w:suppressAutoHyphens/>
        <w:spacing w:before="120" w:after="0" w:line="276" w:lineRule="auto"/>
        <w:jc w:val="both"/>
      </w:pPr>
      <w:r>
        <w:t>Issued to a clinician at the commencement of a shift and return of stock at the end of the shift.</w:t>
      </w:r>
    </w:p>
    <w:p w14:paraId="6EF2934E" w14:textId="77777777" w:rsidR="00822BC5" w:rsidRDefault="00000000">
      <w:pPr>
        <w:pStyle w:val="ListParagraph"/>
        <w:numPr>
          <w:ilvl w:val="0"/>
          <w:numId w:val="8"/>
        </w:numPr>
        <w:suppressAutoHyphens/>
        <w:spacing w:before="120" w:after="0" w:line="276" w:lineRule="auto"/>
        <w:jc w:val="both"/>
      </w:pPr>
      <w:r>
        <w:t>Administered to a patient.</w:t>
      </w:r>
    </w:p>
    <w:p w14:paraId="6B0A0B2C" w14:textId="77777777" w:rsidR="00822BC5" w:rsidRDefault="00000000">
      <w:pPr>
        <w:pStyle w:val="ListParagraph"/>
        <w:numPr>
          <w:ilvl w:val="0"/>
          <w:numId w:val="8"/>
        </w:numPr>
        <w:suppressAutoHyphens/>
        <w:spacing w:before="120" w:after="0" w:line="276" w:lineRule="auto"/>
        <w:jc w:val="both"/>
      </w:pPr>
      <w:r>
        <w:t>Discarded in the case of residual medication when the whole quantity of the vial or ampoule was not administered to a patient.</w:t>
      </w:r>
    </w:p>
    <w:p w14:paraId="7B5B904A" w14:textId="77777777" w:rsidR="00822BC5" w:rsidRDefault="00000000">
      <w:pPr>
        <w:pStyle w:val="ListParagraph"/>
        <w:numPr>
          <w:ilvl w:val="0"/>
          <w:numId w:val="8"/>
        </w:numPr>
        <w:suppressAutoHyphens/>
        <w:spacing w:before="120" w:after="0" w:line="276" w:lineRule="auto"/>
        <w:jc w:val="both"/>
      </w:pPr>
      <w:r>
        <w:t>Disposed of when expired or damaged.</w:t>
      </w:r>
    </w:p>
    <w:p w14:paraId="02BB6A16" w14:textId="77777777" w:rsidR="00822BC5" w:rsidRDefault="00000000">
      <w:pPr>
        <w:pStyle w:val="ListParagraph"/>
        <w:numPr>
          <w:ilvl w:val="0"/>
          <w:numId w:val="8"/>
        </w:numPr>
        <w:suppressAutoHyphens/>
        <w:spacing w:before="120" w:after="0" w:line="276" w:lineRule="auto"/>
        <w:jc w:val="both"/>
      </w:pPr>
      <w:r>
        <w:t>Transferred from one helicopter base or hospital to another.</w:t>
      </w:r>
    </w:p>
    <w:p w14:paraId="6AE18390" w14:textId="77777777" w:rsidR="00822BC5" w:rsidRDefault="00822BC5">
      <w:pPr>
        <w:pStyle w:val="BodyA"/>
        <w:tabs>
          <w:tab w:val="left" w:pos="142"/>
        </w:tabs>
        <w:suppressAutoHyphens/>
        <w:spacing w:line="276" w:lineRule="auto"/>
        <w:ind w:left="2160"/>
        <w:jc w:val="both"/>
      </w:pPr>
    </w:p>
    <w:p w14:paraId="688126A5" w14:textId="77777777" w:rsidR="00822BC5" w:rsidRDefault="00000000">
      <w:pPr>
        <w:pStyle w:val="BodyA"/>
        <w:tabs>
          <w:tab w:val="left" w:pos="142"/>
        </w:tabs>
        <w:suppressAutoHyphens/>
        <w:spacing w:line="276" w:lineRule="auto"/>
        <w:ind w:left="1276"/>
        <w:jc w:val="both"/>
        <w:rPr>
          <w:b/>
          <w:bCs/>
        </w:rPr>
      </w:pPr>
      <w:r>
        <w:rPr>
          <w:b/>
          <w:bCs/>
          <w:lang w:val="en-US"/>
        </w:rPr>
        <w:t>4.3.2</w:t>
      </w:r>
      <w:r>
        <w:rPr>
          <w:b/>
          <w:bCs/>
          <w:lang w:val="en-US"/>
        </w:rPr>
        <w:tab/>
        <w:t>Receiving:</w:t>
      </w:r>
    </w:p>
    <w:p w14:paraId="3DB4781C" w14:textId="77777777" w:rsidR="00822BC5" w:rsidRDefault="00000000">
      <w:pPr>
        <w:pStyle w:val="BodyA"/>
        <w:tabs>
          <w:tab w:val="left" w:pos="284"/>
        </w:tabs>
        <w:suppressAutoHyphens/>
        <w:spacing w:line="276" w:lineRule="auto"/>
        <w:ind w:left="2160"/>
        <w:jc w:val="both"/>
      </w:pPr>
      <w:r>
        <w:rPr>
          <w:lang w:val="en-US"/>
        </w:rPr>
        <w:t>A clinician receiving delivery of an S4D/S8 medication must:</w:t>
      </w:r>
    </w:p>
    <w:p w14:paraId="4F70A0CA" w14:textId="77777777" w:rsidR="00822BC5" w:rsidRDefault="00000000">
      <w:pPr>
        <w:pStyle w:val="ListParagraph"/>
        <w:numPr>
          <w:ilvl w:val="0"/>
          <w:numId w:val="9"/>
        </w:numPr>
        <w:suppressAutoHyphens/>
        <w:spacing w:line="276" w:lineRule="auto"/>
        <w:jc w:val="both"/>
      </w:pPr>
      <w:r>
        <w:t>Sign and date to document receipt of sealed package.</w:t>
      </w:r>
    </w:p>
    <w:p w14:paraId="2ED53E53" w14:textId="77777777" w:rsidR="00822BC5" w:rsidRDefault="00000000">
      <w:pPr>
        <w:pStyle w:val="ListParagraph"/>
        <w:numPr>
          <w:ilvl w:val="0"/>
          <w:numId w:val="9"/>
        </w:numPr>
        <w:suppressAutoHyphens/>
        <w:spacing w:line="276" w:lineRule="auto"/>
        <w:jc w:val="both"/>
      </w:pPr>
      <w:r>
        <w:t>Ensure that the package is securely stored in the Restricted Medications Safe immediately upon receipt.</w:t>
      </w:r>
    </w:p>
    <w:p w14:paraId="45C4C0EE" w14:textId="77777777" w:rsidR="00822BC5" w:rsidRDefault="00000000">
      <w:pPr>
        <w:pStyle w:val="ListParagraph"/>
        <w:numPr>
          <w:ilvl w:val="0"/>
          <w:numId w:val="9"/>
        </w:numPr>
        <w:suppressAutoHyphens/>
        <w:spacing w:line="276" w:lineRule="auto"/>
        <w:jc w:val="both"/>
      </w:pPr>
      <w:r>
        <w:t>Record the receipt of the stock in the Restricted Medications Register with the signature of a witnessing clinician.</w:t>
      </w:r>
    </w:p>
    <w:p w14:paraId="282A4EF1" w14:textId="77777777" w:rsidR="00822BC5" w:rsidRDefault="00822BC5">
      <w:pPr>
        <w:pStyle w:val="BodyA"/>
        <w:tabs>
          <w:tab w:val="left" w:pos="284"/>
        </w:tabs>
        <w:suppressAutoHyphens/>
        <w:spacing w:line="276" w:lineRule="auto"/>
        <w:ind w:left="2160"/>
        <w:jc w:val="both"/>
      </w:pPr>
    </w:p>
    <w:p w14:paraId="7A233D47" w14:textId="77777777" w:rsidR="00822BC5" w:rsidRDefault="00000000">
      <w:pPr>
        <w:pStyle w:val="BodyA"/>
        <w:tabs>
          <w:tab w:val="left" w:pos="284"/>
        </w:tabs>
        <w:suppressAutoHyphens/>
        <w:spacing w:line="276" w:lineRule="auto"/>
        <w:ind w:left="2160"/>
        <w:jc w:val="both"/>
      </w:pPr>
      <w:r>
        <w:rPr>
          <w:lang w:val="en-US"/>
        </w:rPr>
        <w:t>The entry for receipt of stock MUST be made using a red pen in the appropriate Restricted Medications Register and MUST record the following details:</w:t>
      </w:r>
    </w:p>
    <w:p w14:paraId="34F2C2CE" w14:textId="77777777" w:rsidR="00822BC5" w:rsidRDefault="00000000">
      <w:pPr>
        <w:pStyle w:val="ListParagraph"/>
        <w:numPr>
          <w:ilvl w:val="0"/>
          <w:numId w:val="9"/>
        </w:numPr>
        <w:suppressAutoHyphens/>
        <w:spacing w:line="276" w:lineRule="auto"/>
        <w:jc w:val="both"/>
      </w:pPr>
      <w:r>
        <w:t>Date and time.</w:t>
      </w:r>
    </w:p>
    <w:p w14:paraId="602835F8" w14:textId="77777777" w:rsidR="00822BC5" w:rsidRDefault="00000000">
      <w:pPr>
        <w:pStyle w:val="ListParagraph"/>
        <w:numPr>
          <w:ilvl w:val="0"/>
          <w:numId w:val="9"/>
        </w:numPr>
        <w:suppressAutoHyphens/>
        <w:spacing w:line="276" w:lineRule="auto"/>
        <w:jc w:val="both"/>
      </w:pPr>
      <w:r>
        <w:t>Write “Stock Received” and the requisition number.</w:t>
      </w:r>
    </w:p>
    <w:p w14:paraId="01AB62D5" w14:textId="77777777" w:rsidR="00822BC5" w:rsidRDefault="00000000">
      <w:pPr>
        <w:pStyle w:val="ListParagraph"/>
        <w:numPr>
          <w:ilvl w:val="0"/>
          <w:numId w:val="9"/>
        </w:numPr>
        <w:suppressAutoHyphens/>
        <w:spacing w:line="276" w:lineRule="auto"/>
        <w:jc w:val="both"/>
      </w:pPr>
      <w:r>
        <w:t>Quantity of medication received.</w:t>
      </w:r>
    </w:p>
    <w:p w14:paraId="26FB42E6" w14:textId="77777777" w:rsidR="00822BC5" w:rsidRDefault="00000000">
      <w:pPr>
        <w:pStyle w:val="ListParagraph"/>
        <w:numPr>
          <w:ilvl w:val="0"/>
          <w:numId w:val="9"/>
        </w:numPr>
        <w:suppressAutoHyphens/>
        <w:spacing w:line="276" w:lineRule="auto"/>
        <w:jc w:val="both"/>
      </w:pPr>
      <w:r>
        <w:t>Total quantity of the medication in the Restricted Medication Safe following a physical stock count has been conducted in the presence of a second clinician. (This is the balance after the stock received is entered in.)</w:t>
      </w:r>
    </w:p>
    <w:p w14:paraId="104229E8" w14:textId="77777777" w:rsidR="00822BC5" w:rsidRDefault="00000000">
      <w:pPr>
        <w:pStyle w:val="ListParagraph"/>
        <w:numPr>
          <w:ilvl w:val="0"/>
          <w:numId w:val="9"/>
        </w:numPr>
        <w:suppressAutoHyphens/>
        <w:spacing w:line="276" w:lineRule="auto"/>
        <w:jc w:val="both"/>
      </w:pPr>
      <w:r>
        <w:t xml:space="preserve">Signature and employee number (or printed name) of </w:t>
      </w:r>
      <w:proofErr w:type="spellStart"/>
      <w:r>
        <w:t>authorised</w:t>
      </w:r>
      <w:proofErr w:type="spellEnd"/>
      <w:r>
        <w:t xml:space="preserve"> clinician who received the medication.</w:t>
      </w:r>
    </w:p>
    <w:p w14:paraId="554E642D" w14:textId="77777777" w:rsidR="00822BC5" w:rsidRDefault="00000000">
      <w:pPr>
        <w:pStyle w:val="ListParagraph"/>
        <w:numPr>
          <w:ilvl w:val="0"/>
          <w:numId w:val="9"/>
        </w:numPr>
        <w:suppressAutoHyphens/>
        <w:spacing w:line="276" w:lineRule="auto"/>
        <w:jc w:val="both"/>
      </w:pPr>
      <w:r>
        <w:t>Signature and employee number (or printed name) of clinician who witnessed the physical stock count.</w:t>
      </w:r>
    </w:p>
    <w:p w14:paraId="3B65E359" w14:textId="77777777" w:rsidR="00822BC5" w:rsidRDefault="00822BC5">
      <w:pPr>
        <w:pStyle w:val="BodyA"/>
        <w:tabs>
          <w:tab w:val="left" w:pos="142"/>
        </w:tabs>
        <w:suppressAutoHyphens/>
        <w:spacing w:line="276" w:lineRule="auto"/>
        <w:ind w:left="2160"/>
        <w:jc w:val="both"/>
      </w:pPr>
    </w:p>
    <w:p w14:paraId="4ECF8E5F" w14:textId="77777777" w:rsidR="00822BC5" w:rsidRDefault="00000000">
      <w:pPr>
        <w:pStyle w:val="BodyA"/>
      </w:pPr>
      <w:r>
        <w:rPr>
          <w:rFonts w:ascii="Arial Unicode MS" w:hAnsi="Arial Unicode MS"/>
        </w:rPr>
        <w:br w:type="page"/>
      </w:r>
    </w:p>
    <w:p w14:paraId="0B959F77" w14:textId="77777777" w:rsidR="00822BC5" w:rsidRDefault="00000000">
      <w:pPr>
        <w:pStyle w:val="BodyA"/>
        <w:tabs>
          <w:tab w:val="left" w:pos="142"/>
        </w:tabs>
        <w:suppressAutoHyphens/>
        <w:spacing w:line="276" w:lineRule="auto"/>
        <w:ind w:left="1276"/>
        <w:jc w:val="both"/>
        <w:rPr>
          <w:b/>
          <w:bCs/>
        </w:rPr>
      </w:pPr>
      <w:r>
        <w:rPr>
          <w:b/>
          <w:bCs/>
        </w:rPr>
        <w:lastRenderedPageBreak/>
        <w:t>4.3.3</w:t>
      </w:r>
      <w:r>
        <w:rPr>
          <w:b/>
          <w:bCs/>
        </w:rPr>
        <w:tab/>
      </w:r>
      <w:r>
        <w:rPr>
          <w:b/>
          <w:bCs/>
          <w:lang w:val="en-US"/>
        </w:rPr>
        <w:t>Medication Storage</w:t>
      </w:r>
      <w:r>
        <w:rPr>
          <w:b/>
          <w:bCs/>
        </w:rPr>
        <w:t>:</w:t>
      </w:r>
    </w:p>
    <w:p w14:paraId="0613609D" w14:textId="77777777" w:rsidR="00822BC5" w:rsidRDefault="00000000">
      <w:pPr>
        <w:pStyle w:val="BodyA"/>
        <w:tabs>
          <w:tab w:val="left" w:pos="284"/>
        </w:tabs>
        <w:suppressAutoHyphens/>
        <w:spacing w:line="276" w:lineRule="auto"/>
        <w:ind w:left="2160"/>
        <w:jc w:val="both"/>
      </w:pPr>
      <w:r>
        <w:rPr>
          <w:lang w:val="en-US"/>
        </w:rPr>
        <w:t>A separate Restricted Medications register is to be kept for each restricted medication.</w:t>
      </w:r>
    </w:p>
    <w:p w14:paraId="306E2C58" w14:textId="77777777" w:rsidR="00822BC5" w:rsidRDefault="00822BC5">
      <w:pPr>
        <w:pStyle w:val="BodyA"/>
        <w:tabs>
          <w:tab w:val="left" w:pos="284"/>
        </w:tabs>
        <w:suppressAutoHyphens/>
        <w:spacing w:line="276" w:lineRule="auto"/>
        <w:ind w:left="2160"/>
        <w:jc w:val="both"/>
      </w:pPr>
    </w:p>
    <w:p w14:paraId="0DA8067C" w14:textId="77777777" w:rsidR="00822BC5" w:rsidRDefault="00000000">
      <w:pPr>
        <w:pStyle w:val="BodyA"/>
        <w:tabs>
          <w:tab w:val="left" w:pos="284"/>
        </w:tabs>
        <w:suppressAutoHyphens/>
        <w:spacing w:line="276" w:lineRule="auto"/>
        <w:ind w:left="2160"/>
        <w:jc w:val="both"/>
      </w:pPr>
      <w:r>
        <w:rPr>
          <w:lang w:val="en-US"/>
        </w:rPr>
        <w:t>The name and strength of the medication must be recorded at the top of every page.</w:t>
      </w:r>
    </w:p>
    <w:p w14:paraId="020D86B6" w14:textId="77777777" w:rsidR="00822BC5" w:rsidRDefault="00822BC5">
      <w:pPr>
        <w:pStyle w:val="BodyA"/>
        <w:tabs>
          <w:tab w:val="left" w:pos="284"/>
        </w:tabs>
        <w:suppressAutoHyphens/>
        <w:spacing w:line="276" w:lineRule="auto"/>
        <w:ind w:left="2160"/>
        <w:jc w:val="both"/>
      </w:pPr>
    </w:p>
    <w:p w14:paraId="5BF5A86A" w14:textId="77777777" w:rsidR="00822BC5" w:rsidRDefault="00000000">
      <w:pPr>
        <w:pStyle w:val="BodyA"/>
        <w:tabs>
          <w:tab w:val="left" w:pos="284"/>
        </w:tabs>
        <w:suppressAutoHyphens/>
        <w:spacing w:line="276" w:lineRule="auto"/>
        <w:ind w:left="2160"/>
        <w:jc w:val="both"/>
      </w:pPr>
      <w:r>
        <w:rPr>
          <w:lang w:val="en-US"/>
        </w:rPr>
        <w:t>Entries into the register must be in black or blue pen unless red pen is specified.</w:t>
      </w:r>
    </w:p>
    <w:p w14:paraId="7A4AE278" w14:textId="77777777" w:rsidR="00822BC5" w:rsidRDefault="00822BC5">
      <w:pPr>
        <w:pStyle w:val="BodyA"/>
        <w:tabs>
          <w:tab w:val="left" w:pos="284"/>
        </w:tabs>
        <w:suppressAutoHyphens/>
        <w:spacing w:line="276" w:lineRule="auto"/>
        <w:ind w:left="2160"/>
        <w:jc w:val="both"/>
      </w:pPr>
    </w:p>
    <w:p w14:paraId="25DEFF05" w14:textId="77777777" w:rsidR="00822BC5" w:rsidRDefault="00000000">
      <w:pPr>
        <w:pStyle w:val="BodyA"/>
        <w:tabs>
          <w:tab w:val="left" w:pos="284"/>
        </w:tabs>
        <w:suppressAutoHyphens/>
        <w:spacing w:line="276" w:lineRule="auto"/>
        <w:ind w:left="2160"/>
        <w:jc w:val="both"/>
      </w:pPr>
      <w:r>
        <w:rPr>
          <w:lang w:val="en-US"/>
        </w:rPr>
        <w:t>Entries into the register must be legible.</w:t>
      </w:r>
    </w:p>
    <w:p w14:paraId="76EA2C2B" w14:textId="77777777" w:rsidR="00822BC5" w:rsidRDefault="00822BC5">
      <w:pPr>
        <w:pStyle w:val="BodyA"/>
        <w:tabs>
          <w:tab w:val="left" w:pos="284"/>
        </w:tabs>
        <w:suppressAutoHyphens/>
        <w:spacing w:line="276" w:lineRule="auto"/>
        <w:ind w:left="2160"/>
        <w:jc w:val="both"/>
      </w:pPr>
    </w:p>
    <w:p w14:paraId="10AD6728" w14:textId="77777777" w:rsidR="00822BC5" w:rsidRDefault="00000000">
      <w:pPr>
        <w:pStyle w:val="BodyA"/>
        <w:tabs>
          <w:tab w:val="left" w:pos="284"/>
        </w:tabs>
        <w:suppressAutoHyphens/>
        <w:spacing w:line="276" w:lineRule="auto"/>
        <w:ind w:left="2160"/>
        <w:jc w:val="both"/>
      </w:pPr>
      <w:r>
        <w:rPr>
          <w:lang w:val="en-US"/>
        </w:rPr>
        <w:t xml:space="preserve">Entries in the register must not be altered. Liquid paper or similar cannot be used. If an error is made, the </w:t>
      </w:r>
      <w:proofErr w:type="spellStart"/>
      <w:r>
        <w:rPr>
          <w:lang w:val="en-US"/>
        </w:rPr>
        <w:t>authorised</w:t>
      </w:r>
      <w:proofErr w:type="spellEnd"/>
      <w:r>
        <w:rPr>
          <w:lang w:val="en-US"/>
        </w:rPr>
        <w:t xml:space="preserve"> clinician must, in the presence of a second clinician, use a red pen and draw a single line through the incorrect entry next to which must be the clinician</w:t>
      </w:r>
      <w:r>
        <w:rPr>
          <w:rFonts w:ascii="Arial Unicode MS" w:hAnsi="Arial Unicode MS"/>
          <w:rtl/>
        </w:rPr>
        <w:t>’</w:t>
      </w:r>
      <w:r>
        <w:rPr>
          <w:lang w:val="en-US"/>
        </w:rPr>
        <w:t>s signature, employee number (or printed name) and date; then write the correct entry and sign, date and record employee number.</w:t>
      </w:r>
    </w:p>
    <w:p w14:paraId="675B34FB" w14:textId="77777777" w:rsidR="00822BC5" w:rsidRDefault="00822BC5">
      <w:pPr>
        <w:pStyle w:val="BodyA"/>
        <w:tabs>
          <w:tab w:val="left" w:pos="284"/>
        </w:tabs>
        <w:suppressAutoHyphens/>
        <w:spacing w:line="276" w:lineRule="auto"/>
        <w:ind w:left="2160"/>
        <w:jc w:val="both"/>
      </w:pPr>
    </w:p>
    <w:p w14:paraId="310C7E04" w14:textId="77777777" w:rsidR="00822BC5" w:rsidRDefault="00000000">
      <w:pPr>
        <w:pStyle w:val="BodyA"/>
        <w:tabs>
          <w:tab w:val="left" w:pos="142"/>
        </w:tabs>
        <w:suppressAutoHyphens/>
        <w:spacing w:line="276" w:lineRule="auto"/>
        <w:ind w:left="1276"/>
        <w:jc w:val="both"/>
        <w:rPr>
          <w:b/>
          <w:bCs/>
        </w:rPr>
      </w:pPr>
      <w:r>
        <w:rPr>
          <w:b/>
          <w:bCs/>
        </w:rPr>
        <w:t>4.3.4</w:t>
      </w:r>
      <w:r>
        <w:rPr>
          <w:b/>
          <w:bCs/>
        </w:rPr>
        <w:tab/>
      </w:r>
      <w:r>
        <w:rPr>
          <w:b/>
          <w:bCs/>
          <w:lang w:val="en-US"/>
        </w:rPr>
        <w:t>Start of Shift</w:t>
      </w:r>
      <w:r>
        <w:rPr>
          <w:b/>
          <w:bCs/>
        </w:rPr>
        <w:t>:</w:t>
      </w:r>
    </w:p>
    <w:p w14:paraId="474B2A75" w14:textId="77777777" w:rsidR="00822BC5" w:rsidRDefault="00000000">
      <w:pPr>
        <w:pStyle w:val="BodyA"/>
        <w:tabs>
          <w:tab w:val="left" w:pos="142"/>
        </w:tabs>
        <w:suppressAutoHyphens/>
        <w:spacing w:line="276" w:lineRule="auto"/>
        <w:ind w:left="2160"/>
        <w:jc w:val="both"/>
      </w:pPr>
      <w:r>
        <w:rPr>
          <w:lang w:val="en-US"/>
        </w:rPr>
        <w:t xml:space="preserve">At the start of each shift, clinicians are issued with S4D/S8s from the Restricted Medications Safe to be kept in their flight suits for the duration of the shift. Paramedics are issued one yellow </w:t>
      </w:r>
      <w:proofErr w:type="gramStart"/>
      <w:r>
        <w:rPr>
          <w:lang w:val="en-US"/>
        </w:rPr>
        <w:t>pouch</w:t>
      </w:r>
      <w:proofErr w:type="gramEnd"/>
      <w:r>
        <w:rPr>
          <w:lang w:val="en-US"/>
        </w:rPr>
        <w:t xml:space="preserve"> and doctors are issued two pouches (one red vial pouch and one pre-drawn pouch) for the purposes of carrying these medications on their person.</w:t>
      </w:r>
    </w:p>
    <w:p w14:paraId="29A89D87" w14:textId="77777777" w:rsidR="00822BC5" w:rsidRDefault="00822BC5">
      <w:pPr>
        <w:pStyle w:val="BodyA"/>
        <w:tabs>
          <w:tab w:val="left" w:pos="142"/>
        </w:tabs>
        <w:suppressAutoHyphens/>
        <w:spacing w:line="276" w:lineRule="auto"/>
        <w:ind w:left="2160"/>
        <w:jc w:val="both"/>
      </w:pPr>
    </w:p>
    <w:p w14:paraId="44B00169" w14:textId="77777777" w:rsidR="00822BC5" w:rsidRDefault="00000000">
      <w:pPr>
        <w:pStyle w:val="BodyA"/>
        <w:tabs>
          <w:tab w:val="left" w:pos="142"/>
        </w:tabs>
        <w:suppressAutoHyphens/>
        <w:spacing w:line="276" w:lineRule="auto"/>
        <w:ind w:left="2160"/>
        <w:jc w:val="both"/>
      </w:pPr>
      <w:r>
        <w:rPr>
          <w:lang w:val="en-US"/>
        </w:rPr>
        <w:t xml:space="preserve">The contents of each individual vial in each pouch must be signed for at the commencement of </w:t>
      </w:r>
      <w:proofErr w:type="gramStart"/>
      <w:r>
        <w:rPr>
          <w:lang w:val="en-US"/>
        </w:rPr>
        <w:t>shift</w:t>
      </w:r>
      <w:proofErr w:type="gramEnd"/>
      <w:r>
        <w:rPr>
          <w:lang w:val="en-US"/>
        </w:rPr>
        <w:t xml:space="preserve"> and the pouches must be </w:t>
      </w:r>
      <w:proofErr w:type="gramStart"/>
      <w:r>
        <w:rPr>
          <w:lang w:val="en-US"/>
        </w:rPr>
        <w:t>kept on the clinician</w:t>
      </w:r>
      <w:r>
        <w:rPr>
          <w:rFonts w:ascii="Arial Unicode MS" w:hAnsi="Arial Unicode MS"/>
          <w:rtl/>
        </w:rPr>
        <w:t>’</w:t>
      </w:r>
      <w:r>
        <w:rPr>
          <w:lang w:val="en-US"/>
        </w:rPr>
        <w:t>s person at all times</w:t>
      </w:r>
      <w:proofErr w:type="gramEnd"/>
      <w:r>
        <w:rPr>
          <w:lang w:val="en-US"/>
        </w:rPr>
        <w:t xml:space="preserve"> during the shift except when intending to administer medications and must be secured to the clinician immediately following administration.</w:t>
      </w:r>
    </w:p>
    <w:p w14:paraId="2F32E9EB" w14:textId="77777777" w:rsidR="00822BC5" w:rsidRDefault="00822BC5">
      <w:pPr>
        <w:pStyle w:val="BodyA"/>
        <w:tabs>
          <w:tab w:val="left" w:pos="142"/>
        </w:tabs>
        <w:suppressAutoHyphens/>
        <w:spacing w:line="276" w:lineRule="auto"/>
        <w:ind w:left="2160"/>
        <w:jc w:val="both"/>
      </w:pPr>
    </w:p>
    <w:p w14:paraId="4F44AEDE" w14:textId="77777777" w:rsidR="00822BC5" w:rsidRDefault="00000000">
      <w:pPr>
        <w:pStyle w:val="BodyA"/>
        <w:tabs>
          <w:tab w:val="left" w:pos="142"/>
        </w:tabs>
        <w:suppressAutoHyphens/>
        <w:spacing w:line="276" w:lineRule="auto"/>
        <w:ind w:left="2160"/>
        <w:jc w:val="both"/>
      </w:pPr>
      <w:r>
        <w:rPr>
          <w:lang w:val="en-US"/>
        </w:rPr>
        <w:t>At the commencement of shift, each clinician must, in the presence of a second clinician, sign for each vial of the contents in the GSA HEMS Restricted Medication Register and confirm all vials or syringes are:</w:t>
      </w:r>
    </w:p>
    <w:p w14:paraId="18F553F7" w14:textId="77777777" w:rsidR="00822BC5" w:rsidRDefault="00000000">
      <w:pPr>
        <w:pStyle w:val="ListParagraph"/>
        <w:numPr>
          <w:ilvl w:val="0"/>
          <w:numId w:val="11"/>
        </w:numPr>
        <w:suppressAutoHyphens/>
        <w:spacing w:line="276" w:lineRule="auto"/>
        <w:jc w:val="both"/>
      </w:pPr>
      <w:r>
        <w:t>intact</w:t>
      </w:r>
    </w:p>
    <w:p w14:paraId="16A2F1FD" w14:textId="77777777" w:rsidR="00822BC5" w:rsidRDefault="00000000">
      <w:pPr>
        <w:pStyle w:val="ListParagraph"/>
        <w:numPr>
          <w:ilvl w:val="0"/>
          <w:numId w:val="11"/>
        </w:numPr>
        <w:suppressAutoHyphens/>
        <w:spacing w:line="276" w:lineRule="auto"/>
        <w:jc w:val="both"/>
      </w:pPr>
      <w:r>
        <w:t xml:space="preserve">contents full and match stated volume </w:t>
      </w:r>
    </w:p>
    <w:p w14:paraId="042A46CA" w14:textId="77777777" w:rsidR="00822BC5" w:rsidRDefault="00000000">
      <w:pPr>
        <w:pStyle w:val="ListParagraph"/>
        <w:numPr>
          <w:ilvl w:val="0"/>
          <w:numId w:val="11"/>
        </w:numPr>
        <w:suppressAutoHyphens/>
        <w:spacing w:line="276" w:lineRule="auto"/>
        <w:jc w:val="both"/>
      </w:pPr>
      <w:r>
        <w:t>within expiry date (please select the S4D/S8 medications with the shortest time to expiry at the beginning of your shift).</w:t>
      </w:r>
    </w:p>
    <w:p w14:paraId="64EA589F" w14:textId="77777777" w:rsidR="00822BC5" w:rsidRDefault="00822BC5">
      <w:pPr>
        <w:pStyle w:val="BodyA"/>
        <w:tabs>
          <w:tab w:val="left" w:pos="142"/>
        </w:tabs>
        <w:suppressAutoHyphens/>
        <w:spacing w:line="276" w:lineRule="auto"/>
        <w:ind w:left="2160"/>
        <w:jc w:val="both"/>
      </w:pPr>
    </w:p>
    <w:p w14:paraId="0D56B02B" w14:textId="77777777" w:rsidR="00822BC5" w:rsidRDefault="00000000">
      <w:pPr>
        <w:pStyle w:val="BodyA"/>
        <w:tabs>
          <w:tab w:val="left" w:pos="142"/>
        </w:tabs>
        <w:suppressAutoHyphens/>
        <w:spacing w:line="276" w:lineRule="auto"/>
        <w:ind w:left="2160"/>
        <w:jc w:val="both"/>
      </w:pPr>
      <w:r>
        <w:rPr>
          <w:lang w:val="en-US"/>
        </w:rPr>
        <w:t xml:space="preserve">Whenever a clinician is on board a helicopter or road vehicle for a non-clinical mission (such as training, ferry flights or emergent equipment transport) they must have a full set of drug pouches </w:t>
      </w:r>
      <w:proofErr w:type="gramStart"/>
      <w:r>
        <w:rPr>
          <w:lang w:val="en-US"/>
        </w:rPr>
        <w:t>in order to</w:t>
      </w:r>
      <w:proofErr w:type="gramEnd"/>
      <w:r>
        <w:rPr>
          <w:lang w:val="en-US"/>
        </w:rPr>
        <w:t xml:space="preserve"> facilitate a re-tasking for a clinical mission.</w:t>
      </w:r>
    </w:p>
    <w:p w14:paraId="51B12462" w14:textId="77777777" w:rsidR="00822BC5" w:rsidRDefault="00822BC5">
      <w:pPr>
        <w:pStyle w:val="BodyA"/>
        <w:tabs>
          <w:tab w:val="left" w:pos="142"/>
        </w:tabs>
        <w:suppressAutoHyphens/>
        <w:spacing w:line="276" w:lineRule="auto"/>
        <w:ind w:left="2160"/>
        <w:jc w:val="both"/>
      </w:pPr>
    </w:p>
    <w:p w14:paraId="13CD9760" w14:textId="77777777" w:rsidR="00822BC5" w:rsidRDefault="00000000">
      <w:pPr>
        <w:pStyle w:val="BodyA"/>
        <w:tabs>
          <w:tab w:val="left" w:pos="142"/>
        </w:tabs>
        <w:suppressAutoHyphens/>
        <w:spacing w:line="276" w:lineRule="auto"/>
        <w:ind w:left="1276"/>
        <w:jc w:val="both"/>
        <w:rPr>
          <w:b/>
          <w:bCs/>
        </w:rPr>
      </w:pPr>
      <w:r>
        <w:rPr>
          <w:b/>
          <w:bCs/>
        </w:rPr>
        <w:t>4.3.5</w:t>
      </w:r>
      <w:r>
        <w:rPr>
          <w:b/>
          <w:bCs/>
        </w:rPr>
        <w:tab/>
      </w:r>
      <w:r>
        <w:rPr>
          <w:b/>
          <w:bCs/>
          <w:lang w:val="en-US"/>
        </w:rPr>
        <w:t>End of Shift</w:t>
      </w:r>
      <w:r>
        <w:rPr>
          <w:b/>
          <w:bCs/>
        </w:rPr>
        <w:t>:</w:t>
      </w:r>
    </w:p>
    <w:p w14:paraId="5134F433" w14:textId="77777777" w:rsidR="00822BC5" w:rsidRDefault="00000000">
      <w:pPr>
        <w:pStyle w:val="BodyA"/>
        <w:tabs>
          <w:tab w:val="left" w:pos="142"/>
        </w:tabs>
        <w:suppressAutoHyphens/>
        <w:spacing w:line="276" w:lineRule="auto"/>
        <w:ind w:left="2160"/>
        <w:jc w:val="both"/>
      </w:pPr>
      <w:r>
        <w:rPr>
          <w:lang w:val="en-US"/>
        </w:rPr>
        <w:t>At the end of the shift, clinicians must attend the Restricted Medication Safe and, in the presence of a second clinician, sign back into the Restricted Medication Register and safe all vials or syringes confirming that they are:</w:t>
      </w:r>
    </w:p>
    <w:p w14:paraId="77891673" w14:textId="77777777" w:rsidR="00822BC5" w:rsidRDefault="00000000">
      <w:pPr>
        <w:pStyle w:val="ListParagraph"/>
        <w:numPr>
          <w:ilvl w:val="0"/>
          <w:numId w:val="13"/>
        </w:numPr>
        <w:suppressAutoHyphens/>
        <w:spacing w:line="276" w:lineRule="auto"/>
        <w:jc w:val="both"/>
      </w:pPr>
      <w:r>
        <w:t>intact</w:t>
      </w:r>
    </w:p>
    <w:p w14:paraId="612F3662" w14:textId="77777777" w:rsidR="00822BC5" w:rsidRDefault="00000000">
      <w:pPr>
        <w:pStyle w:val="ListParagraph"/>
        <w:numPr>
          <w:ilvl w:val="0"/>
          <w:numId w:val="13"/>
        </w:numPr>
        <w:suppressAutoHyphens/>
        <w:spacing w:line="276" w:lineRule="auto"/>
        <w:jc w:val="both"/>
      </w:pPr>
      <w:r>
        <w:t>contents full match the stated volume</w:t>
      </w:r>
    </w:p>
    <w:p w14:paraId="6B462A23" w14:textId="77777777" w:rsidR="00822BC5" w:rsidRDefault="00000000">
      <w:pPr>
        <w:pStyle w:val="ListParagraph"/>
        <w:numPr>
          <w:ilvl w:val="0"/>
          <w:numId w:val="13"/>
        </w:numPr>
        <w:suppressAutoHyphens/>
        <w:spacing w:line="276" w:lineRule="auto"/>
        <w:jc w:val="both"/>
      </w:pPr>
      <w:r>
        <w:t>within expiry date.</w:t>
      </w:r>
    </w:p>
    <w:p w14:paraId="7DCB6710" w14:textId="77777777" w:rsidR="00822BC5" w:rsidRDefault="00822BC5">
      <w:pPr>
        <w:pStyle w:val="BodyA"/>
        <w:tabs>
          <w:tab w:val="left" w:pos="142"/>
        </w:tabs>
        <w:suppressAutoHyphens/>
        <w:spacing w:line="276" w:lineRule="auto"/>
        <w:ind w:left="2160"/>
        <w:jc w:val="both"/>
      </w:pPr>
    </w:p>
    <w:p w14:paraId="7F3DD5CF" w14:textId="77777777" w:rsidR="00822BC5" w:rsidRDefault="00000000">
      <w:pPr>
        <w:pStyle w:val="BodyA"/>
        <w:tabs>
          <w:tab w:val="left" w:pos="142"/>
        </w:tabs>
        <w:suppressAutoHyphens/>
        <w:spacing w:line="276" w:lineRule="auto"/>
        <w:ind w:left="2160"/>
        <w:jc w:val="both"/>
      </w:pPr>
      <w:r>
        <w:rPr>
          <w:lang w:val="en-US"/>
        </w:rPr>
        <w:t xml:space="preserve">In circumstances where a single clinician needs to return S4D/S8 medications to the Restricted Medication Safe, they need to record the transfer in the Restricted Medication Register by signing in the first column with their employee number (or printed name) and then write </w:t>
      </w:r>
      <w:r>
        <w:rPr>
          <w:rFonts w:ascii="Arial Unicode MS" w:hAnsi="Arial Unicode MS"/>
          <w:rtl/>
          <w:lang w:val="ar-SA"/>
        </w:rPr>
        <w:t>“</w:t>
      </w:r>
      <w:r>
        <w:rPr>
          <w:lang w:val="en-US"/>
        </w:rPr>
        <w:t>Single Officer</w:t>
      </w:r>
      <w:r>
        <w:t xml:space="preserve">” </w:t>
      </w:r>
      <w:r>
        <w:rPr>
          <w:lang w:val="en-US"/>
        </w:rPr>
        <w:t>in the second column. This circumstance would be expected to be very rare. There is absolutely no reason this should occur during times when another clinician would be expected to be available to counter-sign.</w:t>
      </w:r>
    </w:p>
    <w:p w14:paraId="02404FED" w14:textId="77777777" w:rsidR="00822BC5" w:rsidRDefault="00822BC5">
      <w:pPr>
        <w:pStyle w:val="BodyA"/>
        <w:tabs>
          <w:tab w:val="left" w:pos="142"/>
        </w:tabs>
        <w:suppressAutoHyphens/>
        <w:spacing w:line="276" w:lineRule="auto"/>
        <w:ind w:left="720"/>
        <w:jc w:val="both"/>
      </w:pPr>
    </w:p>
    <w:p w14:paraId="7846F5F6" w14:textId="77777777" w:rsidR="00822BC5" w:rsidRDefault="00000000">
      <w:pPr>
        <w:pStyle w:val="ListParagraph"/>
        <w:numPr>
          <w:ilvl w:val="1"/>
          <w:numId w:val="14"/>
        </w:numPr>
        <w:suppressAutoHyphens/>
        <w:spacing w:line="276" w:lineRule="auto"/>
        <w:jc w:val="both"/>
        <w:rPr>
          <w:b/>
          <w:bCs/>
        </w:rPr>
      </w:pPr>
      <w:r>
        <w:rPr>
          <w:b/>
          <w:bCs/>
        </w:rPr>
        <w:t>Patient Handover</w:t>
      </w:r>
    </w:p>
    <w:p w14:paraId="5556C76B" w14:textId="77777777" w:rsidR="00822BC5" w:rsidRDefault="00000000">
      <w:pPr>
        <w:pStyle w:val="BodyA"/>
        <w:tabs>
          <w:tab w:val="left" w:pos="142"/>
        </w:tabs>
        <w:suppressAutoHyphens/>
        <w:spacing w:line="276" w:lineRule="auto"/>
        <w:ind w:left="1276"/>
        <w:jc w:val="both"/>
        <w:rPr>
          <w:b/>
          <w:bCs/>
        </w:rPr>
      </w:pPr>
      <w:r>
        <w:rPr>
          <w:b/>
          <w:bCs/>
        </w:rPr>
        <w:t>4.4.1</w:t>
      </w:r>
      <w:r>
        <w:rPr>
          <w:b/>
          <w:bCs/>
        </w:rPr>
        <w:tab/>
      </w:r>
      <w:r>
        <w:rPr>
          <w:b/>
          <w:bCs/>
          <w:lang w:val="en-US"/>
        </w:rPr>
        <w:t>Inter-hospital Missions</w:t>
      </w:r>
      <w:r>
        <w:rPr>
          <w:b/>
          <w:bCs/>
        </w:rPr>
        <w:t>:</w:t>
      </w:r>
    </w:p>
    <w:p w14:paraId="7D2D37BF" w14:textId="77777777" w:rsidR="00822BC5" w:rsidRDefault="00000000">
      <w:pPr>
        <w:pStyle w:val="BodyA"/>
        <w:tabs>
          <w:tab w:val="left" w:pos="142"/>
        </w:tabs>
        <w:suppressAutoHyphens/>
        <w:spacing w:line="276" w:lineRule="auto"/>
        <w:ind w:left="2160"/>
        <w:jc w:val="both"/>
      </w:pPr>
      <w:r>
        <w:rPr>
          <w:lang w:val="en-US"/>
        </w:rPr>
        <w:t>If a new S4D/S8 infusion (drawn up and appropriately labeled) is requested for patient care, whether connected to a patient or reserved for transport:</w:t>
      </w:r>
    </w:p>
    <w:p w14:paraId="4AC09F76" w14:textId="77777777" w:rsidR="00822BC5" w:rsidRDefault="00000000">
      <w:pPr>
        <w:pStyle w:val="ListParagraph"/>
        <w:numPr>
          <w:ilvl w:val="0"/>
          <w:numId w:val="16"/>
        </w:numPr>
        <w:suppressAutoHyphens/>
        <w:spacing w:line="276" w:lineRule="auto"/>
        <w:jc w:val="both"/>
      </w:pPr>
      <w:r>
        <w:t>A medication order needs to be written on a medication chart at the referring hospital by the retrieval physician. The original of this medication chart remains with the patient notes at the referring hospital.</w:t>
      </w:r>
    </w:p>
    <w:p w14:paraId="5AB23C1F" w14:textId="77777777" w:rsidR="00822BC5" w:rsidRDefault="00000000">
      <w:pPr>
        <w:pStyle w:val="ListParagraph"/>
        <w:numPr>
          <w:ilvl w:val="0"/>
          <w:numId w:val="16"/>
        </w:numPr>
        <w:suppressAutoHyphens/>
        <w:spacing w:line="276" w:lineRule="auto"/>
        <w:jc w:val="both"/>
      </w:pPr>
      <w:r>
        <w:t>The Restricted Medication Register at the referring hospital must be signed for by the retrieval physician.</w:t>
      </w:r>
    </w:p>
    <w:p w14:paraId="02B94B54" w14:textId="77777777" w:rsidR="00822BC5" w:rsidRDefault="00000000">
      <w:pPr>
        <w:pStyle w:val="ListParagraph"/>
        <w:numPr>
          <w:ilvl w:val="0"/>
          <w:numId w:val="16"/>
        </w:numPr>
        <w:suppressAutoHyphens/>
        <w:spacing w:line="276" w:lineRule="auto"/>
        <w:jc w:val="both"/>
      </w:pPr>
      <w:r>
        <w:t xml:space="preserve">Retrieval teams </w:t>
      </w:r>
      <w:r>
        <w:rPr>
          <w:b/>
          <w:bCs/>
          <w:u w:val="single"/>
        </w:rPr>
        <w:t>should not</w:t>
      </w:r>
      <w:r>
        <w:t xml:space="preserve"> handover S4D/S8 medications to receiving hospital staff as this introduces significant risk of medication errors (non-standard concentrations) or medication diversion. Any S4D/S8 infusions running should be replaced by the receiving hospital using their own medications. After this, the retrieval physician must discard any remaining S4D/S8s medications, </w:t>
      </w:r>
      <w:proofErr w:type="spellStart"/>
      <w:r>
        <w:t>ie</w:t>
      </w:r>
      <w:proofErr w:type="spellEnd"/>
      <w:r>
        <w:t xml:space="preserve">. remains of infusion not administered to the patient, in the presence of a second clinician and then sign for this on the mission </w:t>
      </w:r>
      <w:proofErr w:type="spellStart"/>
      <w:r>
        <w:t>casesheet</w:t>
      </w:r>
      <w:proofErr w:type="spellEnd"/>
      <w:r>
        <w:t>.</w:t>
      </w:r>
    </w:p>
    <w:p w14:paraId="198B95BB" w14:textId="77777777" w:rsidR="00822BC5" w:rsidRDefault="00000000">
      <w:pPr>
        <w:pStyle w:val="ListParagraph"/>
        <w:numPr>
          <w:ilvl w:val="0"/>
          <w:numId w:val="16"/>
        </w:numPr>
        <w:suppressAutoHyphens/>
        <w:spacing w:line="276" w:lineRule="auto"/>
        <w:jc w:val="both"/>
      </w:pPr>
      <w:r>
        <w:t>If an infusion of S4D/S8 medications has been drawn up in expectation of a prolonged transport requiring syringe changes, but the medication is not administered to the patient, it should be returned to base so that documentation can be completed. In the presence of a second clinician, the medication needs to be signed into the Restricted Medication Register, discarded and the discard signed for.</w:t>
      </w:r>
    </w:p>
    <w:p w14:paraId="1AFBF3F7" w14:textId="77777777" w:rsidR="00822BC5" w:rsidRDefault="00000000">
      <w:pPr>
        <w:pStyle w:val="ListParagraph"/>
        <w:numPr>
          <w:ilvl w:val="0"/>
          <w:numId w:val="16"/>
        </w:numPr>
        <w:suppressAutoHyphens/>
        <w:spacing w:line="276" w:lineRule="auto"/>
        <w:jc w:val="both"/>
      </w:pPr>
      <w:r>
        <w:rPr>
          <w:b/>
          <w:bCs/>
        </w:rPr>
        <w:lastRenderedPageBreak/>
        <w:t>Never</w:t>
      </w:r>
      <w:r>
        <w:t xml:space="preserve"> take vials of S4D/S8s from a hospital.</w:t>
      </w:r>
    </w:p>
    <w:p w14:paraId="4ECB0AB8" w14:textId="77777777" w:rsidR="00822BC5" w:rsidRDefault="00822BC5">
      <w:pPr>
        <w:pStyle w:val="BodyA"/>
        <w:tabs>
          <w:tab w:val="left" w:pos="142"/>
        </w:tabs>
        <w:suppressAutoHyphens/>
        <w:spacing w:line="276" w:lineRule="auto"/>
        <w:ind w:left="2160"/>
        <w:jc w:val="both"/>
      </w:pPr>
    </w:p>
    <w:p w14:paraId="5E671354" w14:textId="77777777" w:rsidR="00822BC5" w:rsidRDefault="00000000">
      <w:pPr>
        <w:pStyle w:val="BodyA"/>
        <w:tabs>
          <w:tab w:val="left" w:pos="142"/>
        </w:tabs>
        <w:suppressAutoHyphens/>
        <w:spacing w:line="276" w:lineRule="auto"/>
        <w:ind w:left="1276"/>
        <w:jc w:val="both"/>
        <w:rPr>
          <w:b/>
          <w:bCs/>
        </w:rPr>
      </w:pPr>
      <w:r>
        <w:rPr>
          <w:b/>
          <w:bCs/>
          <w:lang w:val="en-US"/>
        </w:rPr>
        <w:t>4.4.2</w:t>
      </w:r>
      <w:r>
        <w:rPr>
          <w:b/>
          <w:bCs/>
          <w:lang w:val="en-US"/>
        </w:rPr>
        <w:tab/>
      </w:r>
      <w:proofErr w:type="gramStart"/>
      <w:r>
        <w:rPr>
          <w:b/>
          <w:bCs/>
          <w:lang w:val="en-US"/>
        </w:rPr>
        <w:t>Pre-hospital</w:t>
      </w:r>
      <w:proofErr w:type="gramEnd"/>
      <w:r>
        <w:rPr>
          <w:b/>
          <w:bCs/>
        </w:rPr>
        <w:t>:</w:t>
      </w:r>
    </w:p>
    <w:p w14:paraId="335D593B" w14:textId="4ED2716E" w:rsidR="00822BC5" w:rsidRDefault="00000000">
      <w:pPr>
        <w:pStyle w:val="BodyA"/>
        <w:tabs>
          <w:tab w:val="left" w:pos="142"/>
        </w:tabs>
        <w:suppressAutoHyphens/>
        <w:spacing w:line="276" w:lineRule="auto"/>
        <w:ind w:left="2160"/>
        <w:jc w:val="both"/>
      </w:pPr>
      <w:r>
        <w:rPr>
          <w:lang w:val="en-US"/>
        </w:rPr>
        <w:t xml:space="preserve">Only under exceptional circumstances, when the continuing treatment of the patient is vital, can a restricted medication be handed to </w:t>
      </w:r>
      <w:r w:rsidR="008D10A4">
        <w:rPr>
          <w:lang w:val="en-US"/>
        </w:rPr>
        <w:t xml:space="preserve">Aeromedical Operations </w:t>
      </w:r>
      <w:r>
        <w:rPr>
          <w:lang w:val="en-US"/>
        </w:rPr>
        <w:t xml:space="preserve">staff by an NSW Ambulance paramedic. The transfer must be documented on the mission </w:t>
      </w:r>
      <w:proofErr w:type="spellStart"/>
      <w:r>
        <w:rPr>
          <w:lang w:val="en-US"/>
        </w:rPr>
        <w:t>casesheet</w:t>
      </w:r>
      <w:proofErr w:type="spellEnd"/>
      <w:r>
        <w:rPr>
          <w:lang w:val="en-US"/>
        </w:rPr>
        <w:t>.</w:t>
      </w:r>
    </w:p>
    <w:p w14:paraId="1F34EC80" w14:textId="7A565C81" w:rsidR="00822BC5" w:rsidRPr="00113964" w:rsidRDefault="00000000">
      <w:pPr>
        <w:pStyle w:val="BodyA"/>
        <w:tabs>
          <w:tab w:val="left" w:pos="142"/>
        </w:tabs>
        <w:suppressAutoHyphens/>
        <w:spacing w:line="276" w:lineRule="auto"/>
        <w:ind w:left="2160"/>
        <w:jc w:val="both"/>
        <w:rPr>
          <w:color w:val="000000" w:themeColor="text1"/>
          <w:u w:color="0617D0"/>
        </w:rPr>
      </w:pPr>
      <w:r w:rsidRPr="00113964">
        <w:rPr>
          <w:color w:val="000000" w:themeColor="text1"/>
          <w:u w:color="0617D0"/>
          <w:lang w:val="en-US"/>
        </w:rPr>
        <w:t xml:space="preserve">If infusions are drawn/made up for ongoing clinical needs during transport, clear </w:t>
      </w:r>
      <w:proofErr w:type="spellStart"/>
      <w:r w:rsidRPr="00113964">
        <w:rPr>
          <w:color w:val="000000" w:themeColor="text1"/>
          <w:u w:color="0617D0"/>
          <w:lang w:val="en-US"/>
        </w:rPr>
        <w:t>labellings</w:t>
      </w:r>
      <w:proofErr w:type="spellEnd"/>
      <w:r w:rsidRPr="00113964">
        <w:rPr>
          <w:color w:val="000000" w:themeColor="text1"/>
          <w:u w:color="0617D0"/>
          <w:lang w:val="en-US"/>
        </w:rPr>
        <w:t xml:space="preserve"> of medication names, total amount and a total volume should be </w:t>
      </w:r>
      <w:proofErr w:type="gramStart"/>
      <w:r w:rsidRPr="00113964">
        <w:rPr>
          <w:color w:val="000000" w:themeColor="text1"/>
          <w:u w:color="0617D0"/>
          <w:lang w:val="en-US"/>
        </w:rPr>
        <w:t>legible  on</w:t>
      </w:r>
      <w:proofErr w:type="gramEnd"/>
      <w:r w:rsidRPr="00113964">
        <w:rPr>
          <w:color w:val="000000" w:themeColor="text1"/>
          <w:u w:color="0617D0"/>
          <w:lang w:val="en-US"/>
        </w:rPr>
        <w:t xml:space="preserve"> the syringes. For example, Fentanyl 300mcg + Midazolam 15mg in 30ml. This information should also be documented on case</w:t>
      </w:r>
      <w:r w:rsidR="008D10A4" w:rsidRPr="00113964">
        <w:rPr>
          <w:color w:val="000000" w:themeColor="text1"/>
          <w:u w:color="0617D0"/>
          <w:lang w:val="en-US"/>
        </w:rPr>
        <w:t>-</w:t>
      </w:r>
      <w:r w:rsidRPr="00113964">
        <w:rPr>
          <w:color w:val="000000" w:themeColor="text1"/>
          <w:u w:color="0617D0"/>
          <w:lang w:val="en-US"/>
        </w:rPr>
        <w:t>sheet, including the amount discarded at the receiving hospital.</w:t>
      </w:r>
    </w:p>
    <w:p w14:paraId="4C61A997" w14:textId="77777777" w:rsidR="00822BC5" w:rsidRDefault="00822BC5">
      <w:pPr>
        <w:pStyle w:val="BodyA"/>
        <w:tabs>
          <w:tab w:val="left" w:pos="284"/>
        </w:tabs>
        <w:suppressAutoHyphens/>
        <w:spacing w:line="276" w:lineRule="auto"/>
        <w:ind w:left="1276" w:hanging="556"/>
        <w:jc w:val="both"/>
      </w:pPr>
    </w:p>
    <w:p w14:paraId="59B3DD72" w14:textId="77777777" w:rsidR="00822BC5" w:rsidRDefault="00000000">
      <w:pPr>
        <w:pStyle w:val="ListParagraph"/>
        <w:numPr>
          <w:ilvl w:val="1"/>
          <w:numId w:val="17"/>
        </w:numPr>
        <w:suppressAutoHyphens/>
        <w:spacing w:line="276" w:lineRule="auto"/>
        <w:jc w:val="both"/>
        <w:rPr>
          <w:b/>
          <w:bCs/>
        </w:rPr>
      </w:pPr>
      <w:r>
        <w:rPr>
          <w:b/>
          <w:bCs/>
        </w:rPr>
        <w:t>Documentation of Administration of Medications</w:t>
      </w:r>
    </w:p>
    <w:p w14:paraId="64434537" w14:textId="77777777" w:rsidR="00822BC5" w:rsidRDefault="00000000">
      <w:pPr>
        <w:pStyle w:val="BodyA"/>
        <w:tabs>
          <w:tab w:val="left" w:pos="142"/>
        </w:tabs>
        <w:suppressAutoHyphens/>
        <w:spacing w:line="276" w:lineRule="auto"/>
        <w:ind w:left="1276"/>
        <w:jc w:val="both"/>
        <w:rPr>
          <w:b/>
          <w:bCs/>
        </w:rPr>
      </w:pPr>
      <w:r>
        <w:rPr>
          <w:b/>
          <w:bCs/>
          <w:lang w:val="en-US"/>
        </w:rPr>
        <w:t>4.5.1</w:t>
      </w:r>
      <w:r>
        <w:rPr>
          <w:b/>
          <w:bCs/>
          <w:lang w:val="en-US"/>
        </w:rPr>
        <w:tab/>
        <w:t>Administration:</w:t>
      </w:r>
    </w:p>
    <w:p w14:paraId="03C330EA" w14:textId="366D2295" w:rsidR="00822BC5" w:rsidRDefault="00000000">
      <w:pPr>
        <w:pStyle w:val="BodyA"/>
        <w:tabs>
          <w:tab w:val="left" w:pos="142"/>
        </w:tabs>
        <w:suppressAutoHyphens/>
        <w:spacing w:line="276" w:lineRule="auto"/>
        <w:ind w:left="2160"/>
        <w:jc w:val="both"/>
      </w:pPr>
      <w:r>
        <w:rPr>
          <w:lang w:val="en-US"/>
        </w:rPr>
        <w:t xml:space="preserve">Only NSW Ambulance Aeromedical Operations clinicians may administer </w:t>
      </w:r>
      <w:r w:rsidR="008D10A4">
        <w:rPr>
          <w:lang w:val="en-US"/>
        </w:rPr>
        <w:t>Aeromedical Operations</w:t>
      </w:r>
      <w:r>
        <w:rPr>
          <w:lang w:val="en-US"/>
        </w:rPr>
        <w:t xml:space="preserve"> S4D/S8 medications. Medications are not to be administered by any other clinicians, paramedics, emergency service staff member, family or friends.</w:t>
      </w:r>
    </w:p>
    <w:p w14:paraId="723843FE" w14:textId="77777777" w:rsidR="00822BC5" w:rsidRDefault="00822BC5">
      <w:pPr>
        <w:pStyle w:val="BodyA"/>
        <w:tabs>
          <w:tab w:val="left" w:pos="142"/>
        </w:tabs>
        <w:suppressAutoHyphens/>
        <w:spacing w:line="276" w:lineRule="auto"/>
        <w:ind w:left="2160"/>
        <w:jc w:val="both"/>
      </w:pPr>
    </w:p>
    <w:p w14:paraId="73954FF2" w14:textId="77777777" w:rsidR="00822BC5" w:rsidRDefault="00000000">
      <w:pPr>
        <w:pStyle w:val="BodyA"/>
        <w:tabs>
          <w:tab w:val="left" w:pos="142"/>
        </w:tabs>
        <w:suppressAutoHyphens/>
        <w:spacing w:line="276" w:lineRule="auto"/>
        <w:ind w:left="2160"/>
        <w:jc w:val="both"/>
      </w:pPr>
      <w:r>
        <w:rPr>
          <w:lang w:val="en-US"/>
        </w:rPr>
        <w:t>Prior to administration check the medication:</w:t>
      </w:r>
    </w:p>
    <w:p w14:paraId="4228EDAD" w14:textId="77777777" w:rsidR="00822BC5" w:rsidRDefault="00000000">
      <w:pPr>
        <w:pStyle w:val="ListParagraph"/>
        <w:numPr>
          <w:ilvl w:val="0"/>
          <w:numId w:val="16"/>
        </w:numPr>
        <w:suppressAutoHyphens/>
        <w:spacing w:line="276" w:lineRule="auto"/>
        <w:jc w:val="both"/>
      </w:pPr>
      <w:r>
        <w:t>drug name</w:t>
      </w:r>
    </w:p>
    <w:p w14:paraId="3732DBF1" w14:textId="77777777" w:rsidR="00822BC5" w:rsidRDefault="00000000">
      <w:pPr>
        <w:pStyle w:val="ListParagraph"/>
        <w:numPr>
          <w:ilvl w:val="0"/>
          <w:numId w:val="16"/>
        </w:numPr>
        <w:suppressAutoHyphens/>
        <w:spacing w:line="276" w:lineRule="auto"/>
        <w:jc w:val="both"/>
      </w:pPr>
      <w:r>
        <w:t>content in mg and mL</w:t>
      </w:r>
    </w:p>
    <w:p w14:paraId="352C7B14" w14:textId="77777777" w:rsidR="00822BC5" w:rsidRDefault="00000000">
      <w:pPr>
        <w:pStyle w:val="ListParagraph"/>
        <w:numPr>
          <w:ilvl w:val="0"/>
          <w:numId w:val="16"/>
        </w:numPr>
        <w:suppressAutoHyphens/>
        <w:spacing w:line="276" w:lineRule="auto"/>
        <w:jc w:val="both"/>
      </w:pPr>
      <w:r>
        <w:t>expiry date</w:t>
      </w:r>
    </w:p>
    <w:p w14:paraId="067A6F88" w14:textId="77777777" w:rsidR="00822BC5" w:rsidRDefault="00000000">
      <w:pPr>
        <w:pStyle w:val="ListParagraph"/>
        <w:numPr>
          <w:ilvl w:val="0"/>
          <w:numId w:val="16"/>
        </w:numPr>
        <w:suppressAutoHyphens/>
        <w:spacing w:line="276" w:lineRule="auto"/>
        <w:jc w:val="both"/>
      </w:pPr>
      <w:r>
        <w:t>integrity of the packaging incorporating the Removal, Integrity, Penetration and Effervescence (R.I.P.E. methodology).</w:t>
      </w:r>
    </w:p>
    <w:p w14:paraId="22156FE7" w14:textId="77777777" w:rsidR="00822BC5" w:rsidRDefault="00822BC5">
      <w:pPr>
        <w:pStyle w:val="BodyA"/>
        <w:tabs>
          <w:tab w:val="left" w:pos="142"/>
        </w:tabs>
        <w:suppressAutoHyphens/>
        <w:spacing w:line="276" w:lineRule="auto"/>
        <w:ind w:left="2160"/>
        <w:jc w:val="both"/>
      </w:pPr>
    </w:p>
    <w:p w14:paraId="2B72ACF0" w14:textId="77777777" w:rsidR="00822BC5" w:rsidRDefault="00000000">
      <w:pPr>
        <w:pStyle w:val="BodyA"/>
        <w:tabs>
          <w:tab w:val="left" w:pos="142"/>
        </w:tabs>
        <w:suppressAutoHyphens/>
        <w:spacing w:line="276" w:lineRule="auto"/>
        <w:ind w:left="1276"/>
        <w:jc w:val="both"/>
        <w:rPr>
          <w:b/>
          <w:bCs/>
        </w:rPr>
      </w:pPr>
      <w:r>
        <w:rPr>
          <w:b/>
          <w:bCs/>
          <w:lang w:val="en-US"/>
        </w:rPr>
        <w:t>4.5.2</w:t>
      </w:r>
      <w:r>
        <w:rPr>
          <w:b/>
          <w:bCs/>
          <w:lang w:val="en-US"/>
        </w:rPr>
        <w:tab/>
        <w:t>Mission Documentation:</w:t>
      </w:r>
    </w:p>
    <w:p w14:paraId="6961399E" w14:textId="77777777" w:rsidR="00822BC5" w:rsidRDefault="00000000">
      <w:pPr>
        <w:pStyle w:val="BodyA"/>
        <w:tabs>
          <w:tab w:val="left" w:pos="142"/>
        </w:tabs>
        <w:suppressAutoHyphens/>
        <w:spacing w:line="276" w:lineRule="auto"/>
        <w:ind w:left="2160"/>
        <w:jc w:val="both"/>
      </w:pPr>
      <w:r>
        <w:rPr>
          <w:lang w:val="en-US"/>
        </w:rPr>
        <w:t xml:space="preserve">The NSW Ambulance Aeromedical Operations mission case-sheet is the official patient </w:t>
      </w:r>
      <w:proofErr w:type="gramStart"/>
      <w:r>
        <w:rPr>
          <w:lang w:val="en-US"/>
        </w:rPr>
        <w:t>record</w:t>
      </w:r>
      <w:proofErr w:type="gramEnd"/>
      <w:r>
        <w:rPr>
          <w:lang w:val="en-US"/>
        </w:rPr>
        <w:t xml:space="preserve"> and it is mandatory to complete one if there has been patient contact.</w:t>
      </w:r>
    </w:p>
    <w:p w14:paraId="51EC58B6" w14:textId="77777777" w:rsidR="00822BC5" w:rsidRDefault="00822BC5">
      <w:pPr>
        <w:pStyle w:val="BodyA"/>
        <w:tabs>
          <w:tab w:val="left" w:pos="142"/>
        </w:tabs>
        <w:suppressAutoHyphens/>
        <w:spacing w:line="276" w:lineRule="auto"/>
        <w:ind w:left="2160"/>
        <w:jc w:val="both"/>
      </w:pPr>
    </w:p>
    <w:p w14:paraId="731410AF" w14:textId="77777777" w:rsidR="00822BC5" w:rsidRDefault="00000000">
      <w:pPr>
        <w:pStyle w:val="BodyA"/>
        <w:tabs>
          <w:tab w:val="left" w:pos="142"/>
        </w:tabs>
        <w:suppressAutoHyphens/>
        <w:spacing w:line="276" w:lineRule="auto"/>
        <w:ind w:left="2160"/>
        <w:jc w:val="both"/>
      </w:pPr>
      <w:r>
        <w:rPr>
          <w:lang w:val="en-US"/>
        </w:rPr>
        <w:t>Administration of ALL medications (including non S4D/S8s) must be documented.</w:t>
      </w:r>
    </w:p>
    <w:p w14:paraId="63D11038" w14:textId="77777777" w:rsidR="00822BC5" w:rsidRDefault="00822BC5">
      <w:pPr>
        <w:pStyle w:val="BodyA"/>
        <w:tabs>
          <w:tab w:val="left" w:pos="142"/>
        </w:tabs>
        <w:suppressAutoHyphens/>
        <w:spacing w:line="276" w:lineRule="auto"/>
        <w:ind w:left="2160"/>
        <w:jc w:val="both"/>
      </w:pPr>
    </w:p>
    <w:p w14:paraId="66681DEA" w14:textId="77777777" w:rsidR="00822BC5" w:rsidRDefault="00000000">
      <w:pPr>
        <w:pStyle w:val="BodyA"/>
        <w:tabs>
          <w:tab w:val="left" w:pos="142"/>
        </w:tabs>
        <w:suppressAutoHyphens/>
        <w:spacing w:line="276" w:lineRule="auto"/>
        <w:ind w:left="2160"/>
        <w:jc w:val="both"/>
        <w:rPr>
          <w:u w:val="single"/>
        </w:rPr>
      </w:pPr>
      <w:r>
        <w:rPr>
          <w:u w:val="single"/>
          <w:lang w:val="en-US"/>
        </w:rPr>
        <w:t>Entries must include medication name, time, dose/concentration and route.</w:t>
      </w:r>
    </w:p>
    <w:p w14:paraId="43509796" w14:textId="77777777" w:rsidR="00822BC5" w:rsidRDefault="00822BC5">
      <w:pPr>
        <w:pStyle w:val="BodyA"/>
        <w:tabs>
          <w:tab w:val="left" w:pos="142"/>
        </w:tabs>
        <w:suppressAutoHyphens/>
        <w:spacing w:line="276" w:lineRule="auto"/>
        <w:ind w:left="2160"/>
        <w:jc w:val="both"/>
      </w:pPr>
    </w:p>
    <w:p w14:paraId="05D43FD2" w14:textId="77777777" w:rsidR="00822BC5" w:rsidRDefault="00000000">
      <w:pPr>
        <w:pStyle w:val="BodyA"/>
      </w:pPr>
      <w:r>
        <w:rPr>
          <w:rFonts w:ascii="Arial Unicode MS" w:hAnsi="Arial Unicode MS"/>
        </w:rPr>
        <w:br w:type="page"/>
      </w:r>
    </w:p>
    <w:p w14:paraId="3AA1051A" w14:textId="77777777" w:rsidR="00822BC5" w:rsidRDefault="00000000">
      <w:pPr>
        <w:pStyle w:val="BodyA"/>
        <w:tabs>
          <w:tab w:val="left" w:pos="142"/>
        </w:tabs>
        <w:suppressAutoHyphens/>
        <w:spacing w:line="276" w:lineRule="auto"/>
        <w:ind w:left="1276"/>
        <w:jc w:val="both"/>
        <w:rPr>
          <w:b/>
          <w:bCs/>
        </w:rPr>
      </w:pPr>
      <w:r>
        <w:rPr>
          <w:b/>
          <w:bCs/>
          <w:lang w:val="en-US"/>
        </w:rPr>
        <w:lastRenderedPageBreak/>
        <w:t>4.5.3</w:t>
      </w:r>
      <w:r>
        <w:rPr>
          <w:b/>
          <w:bCs/>
          <w:lang w:val="en-US"/>
        </w:rPr>
        <w:tab/>
        <w:t>Restricted Medication Register:</w:t>
      </w:r>
    </w:p>
    <w:p w14:paraId="4E4D778F" w14:textId="77777777" w:rsidR="00822BC5" w:rsidRDefault="00000000">
      <w:pPr>
        <w:pStyle w:val="BodyA"/>
        <w:tabs>
          <w:tab w:val="left" w:pos="142"/>
        </w:tabs>
        <w:suppressAutoHyphens/>
        <w:spacing w:line="276" w:lineRule="auto"/>
        <w:ind w:left="2160"/>
        <w:jc w:val="both"/>
      </w:pPr>
      <w:r>
        <w:rPr>
          <w:lang w:val="en-US"/>
        </w:rPr>
        <w:t>A clinician must record the details of all restricted medications administered to a patient in the Restricted Medications Register prior to the end of the on-duty shift. The entry must record:</w:t>
      </w:r>
    </w:p>
    <w:p w14:paraId="0CF07CDF" w14:textId="77777777" w:rsidR="00822BC5" w:rsidRDefault="00000000">
      <w:pPr>
        <w:pStyle w:val="ListParagraph"/>
        <w:numPr>
          <w:ilvl w:val="0"/>
          <w:numId w:val="16"/>
        </w:numPr>
        <w:suppressAutoHyphens/>
        <w:spacing w:line="276" w:lineRule="auto"/>
        <w:jc w:val="both"/>
      </w:pPr>
      <w:r>
        <w:t>Date and time medication was administered.</w:t>
      </w:r>
    </w:p>
    <w:p w14:paraId="00F33B47" w14:textId="77777777" w:rsidR="00822BC5" w:rsidRDefault="00000000">
      <w:pPr>
        <w:pStyle w:val="ListParagraph"/>
        <w:numPr>
          <w:ilvl w:val="0"/>
          <w:numId w:val="16"/>
        </w:numPr>
        <w:suppressAutoHyphens/>
        <w:spacing w:line="276" w:lineRule="auto"/>
        <w:jc w:val="both"/>
      </w:pPr>
      <w:r>
        <w:t>Name of patient to whom medication was administered.</w:t>
      </w:r>
    </w:p>
    <w:p w14:paraId="0E35B21E" w14:textId="77777777" w:rsidR="00822BC5" w:rsidRDefault="00000000">
      <w:pPr>
        <w:pStyle w:val="ListParagraph"/>
        <w:numPr>
          <w:ilvl w:val="0"/>
          <w:numId w:val="16"/>
        </w:numPr>
        <w:suppressAutoHyphens/>
        <w:spacing w:line="276" w:lineRule="auto"/>
        <w:jc w:val="both"/>
      </w:pPr>
      <w:r>
        <w:t xml:space="preserve">Case number (R- or P-number of </w:t>
      </w:r>
      <w:proofErr w:type="spellStart"/>
      <w:r>
        <w:t>casesheet</w:t>
      </w:r>
      <w:proofErr w:type="spellEnd"/>
      <w:r>
        <w:t>).</w:t>
      </w:r>
    </w:p>
    <w:p w14:paraId="3CFED987" w14:textId="77777777" w:rsidR="00822BC5" w:rsidRDefault="00000000">
      <w:pPr>
        <w:pStyle w:val="ListParagraph"/>
        <w:numPr>
          <w:ilvl w:val="0"/>
          <w:numId w:val="16"/>
        </w:numPr>
        <w:suppressAutoHyphens/>
        <w:spacing w:line="276" w:lineRule="auto"/>
        <w:jc w:val="both"/>
      </w:pPr>
      <w:r>
        <w:t>Quantity/dose of medication administered.</w:t>
      </w:r>
    </w:p>
    <w:p w14:paraId="17EBF0F7" w14:textId="77777777" w:rsidR="00822BC5" w:rsidRDefault="00000000">
      <w:pPr>
        <w:pStyle w:val="ListParagraph"/>
        <w:numPr>
          <w:ilvl w:val="0"/>
          <w:numId w:val="16"/>
        </w:numPr>
        <w:suppressAutoHyphens/>
        <w:spacing w:line="276" w:lineRule="auto"/>
        <w:jc w:val="both"/>
      </w:pPr>
      <w:r>
        <w:t>Quantity/dose of medication discarded, in the case of only part of an ampoule or vial was administered to a patient (must be counter-signed by the second clinician who witnessed same) – see below.</w:t>
      </w:r>
    </w:p>
    <w:p w14:paraId="5187F884" w14:textId="77777777" w:rsidR="00822BC5" w:rsidRDefault="00000000">
      <w:pPr>
        <w:pStyle w:val="ListParagraph"/>
        <w:numPr>
          <w:ilvl w:val="0"/>
          <w:numId w:val="16"/>
        </w:numPr>
        <w:suppressAutoHyphens/>
        <w:spacing w:line="276" w:lineRule="auto"/>
        <w:jc w:val="both"/>
      </w:pPr>
      <w:r>
        <w:t>Quantity of medication in the store following a physical stock count (must be conducted in the presence of a second clinician).</w:t>
      </w:r>
    </w:p>
    <w:p w14:paraId="6855B00D" w14:textId="77777777" w:rsidR="00822BC5" w:rsidRDefault="00000000">
      <w:pPr>
        <w:pStyle w:val="ListParagraph"/>
        <w:numPr>
          <w:ilvl w:val="0"/>
          <w:numId w:val="16"/>
        </w:numPr>
        <w:suppressAutoHyphens/>
        <w:spacing w:line="276" w:lineRule="auto"/>
        <w:jc w:val="both"/>
      </w:pPr>
      <w:r>
        <w:t>Signature and employee number (or printed name) of the clinician who administered the restricted medication.</w:t>
      </w:r>
    </w:p>
    <w:p w14:paraId="3A4FC33B" w14:textId="77777777" w:rsidR="00822BC5" w:rsidRDefault="00000000">
      <w:pPr>
        <w:pStyle w:val="ListParagraph"/>
        <w:numPr>
          <w:ilvl w:val="0"/>
          <w:numId w:val="16"/>
        </w:numPr>
        <w:suppressAutoHyphens/>
        <w:spacing w:line="276" w:lineRule="auto"/>
        <w:jc w:val="both"/>
      </w:pPr>
      <w:r>
        <w:t>Signature and employee number (or printed name) of the clinician in whose presence the physical stock count was conducted.</w:t>
      </w:r>
    </w:p>
    <w:p w14:paraId="2101867A" w14:textId="77777777" w:rsidR="00822BC5" w:rsidRDefault="00822BC5">
      <w:pPr>
        <w:pStyle w:val="BodyA"/>
        <w:tabs>
          <w:tab w:val="left" w:pos="142"/>
        </w:tabs>
        <w:suppressAutoHyphens/>
        <w:spacing w:line="276" w:lineRule="auto"/>
        <w:ind w:left="2160"/>
        <w:jc w:val="both"/>
      </w:pPr>
    </w:p>
    <w:p w14:paraId="5290BA34" w14:textId="77777777" w:rsidR="00822BC5" w:rsidRDefault="00000000">
      <w:pPr>
        <w:pStyle w:val="BodyA"/>
        <w:tabs>
          <w:tab w:val="left" w:pos="142"/>
        </w:tabs>
        <w:suppressAutoHyphens/>
        <w:spacing w:line="276" w:lineRule="auto"/>
        <w:ind w:left="1276"/>
        <w:jc w:val="both"/>
        <w:rPr>
          <w:b/>
          <w:bCs/>
        </w:rPr>
      </w:pPr>
      <w:r>
        <w:rPr>
          <w:b/>
          <w:bCs/>
          <w:lang w:val="en-US"/>
        </w:rPr>
        <w:t>4.5.4</w:t>
      </w:r>
      <w:r>
        <w:rPr>
          <w:b/>
          <w:bCs/>
          <w:lang w:val="en-US"/>
        </w:rPr>
        <w:tab/>
        <w:t>Unused Residual Medication:</w:t>
      </w:r>
    </w:p>
    <w:p w14:paraId="15444C76" w14:textId="77777777" w:rsidR="00822BC5" w:rsidRDefault="00000000">
      <w:pPr>
        <w:pStyle w:val="BodyA"/>
        <w:tabs>
          <w:tab w:val="left" w:pos="142"/>
        </w:tabs>
        <w:suppressAutoHyphens/>
        <w:spacing w:line="276" w:lineRule="auto"/>
        <w:ind w:left="2160"/>
        <w:jc w:val="both"/>
      </w:pPr>
      <w:r>
        <w:rPr>
          <w:lang w:val="en-US"/>
        </w:rPr>
        <w:t>A clinician may destroy a restricted medication when the medication is:</w:t>
      </w:r>
    </w:p>
    <w:p w14:paraId="78361019" w14:textId="77777777" w:rsidR="00822BC5" w:rsidRDefault="00000000">
      <w:pPr>
        <w:pStyle w:val="ListParagraph"/>
        <w:numPr>
          <w:ilvl w:val="0"/>
          <w:numId w:val="16"/>
        </w:numPr>
        <w:suppressAutoHyphens/>
        <w:spacing w:line="276" w:lineRule="auto"/>
        <w:jc w:val="both"/>
      </w:pPr>
      <w:r>
        <w:t>drawn up and not administered, or</w:t>
      </w:r>
    </w:p>
    <w:p w14:paraId="4D1488FD" w14:textId="77777777" w:rsidR="00822BC5" w:rsidRDefault="00000000">
      <w:pPr>
        <w:pStyle w:val="ListParagraph"/>
        <w:numPr>
          <w:ilvl w:val="0"/>
          <w:numId w:val="16"/>
        </w:numPr>
        <w:suppressAutoHyphens/>
        <w:spacing w:line="276" w:lineRule="auto"/>
        <w:jc w:val="both"/>
      </w:pPr>
      <w:r>
        <w:t>residual medication when the vial or ampoule was drawn up but not all was administered to a patient.</w:t>
      </w:r>
    </w:p>
    <w:p w14:paraId="27D84022" w14:textId="77777777" w:rsidR="00822BC5" w:rsidRDefault="00822BC5">
      <w:pPr>
        <w:pStyle w:val="BodyA"/>
        <w:tabs>
          <w:tab w:val="left" w:pos="142"/>
        </w:tabs>
        <w:suppressAutoHyphens/>
        <w:spacing w:line="276" w:lineRule="auto"/>
        <w:ind w:left="2160"/>
        <w:jc w:val="both"/>
      </w:pPr>
    </w:p>
    <w:p w14:paraId="2E21133F" w14:textId="77777777" w:rsidR="00822BC5" w:rsidRDefault="00000000">
      <w:pPr>
        <w:pStyle w:val="BodyA"/>
        <w:tabs>
          <w:tab w:val="left" w:pos="142"/>
        </w:tabs>
        <w:suppressAutoHyphens/>
        <w:spacing w:line="276" w:lineRule="auto"/>
        <w:ind w:left="2160"/>
        <w:jc w:val="both"/>
      </w:pPr>
      <w:r>
        <w:rPr>
          <w:lang w:val="en-US"/>
        </w:rPr>
        <w:t xml:space="preserve">Medication discards must be recorded in the register as above and on the </w:t>
      </w:r>
      <w:proofErr w:type="spellStart"/>
      <w:r>
        <w:rPr>
          <w:lang w:val="en-US"/>
        </w:rPr>
        <w:t>casesheet</w:t>
      </w:r>
      <w:proofErr w:type="spellEnd"/>
      <w:r>
        <w:rPr>
          <w:lang w:val="en-US"/>
        </w:rPr>
        <w:t xml:space="preserve"> as follows:</w:t>
      </w:r>
    </w:p>
    <w:p w14:paraId="45EC28E2" w14:textId="77777777" w:rsidR="00822BC5" w:rsidRDefault="00000000">
      <w:pPr>
        <w:pStyle w:val="ListParagraph"/>
        <w:numPr>
          <w:ilvl w:val="0"/>
          <w:numId w:val="16"/>
        </w:numPr>
        <w:suppressAutoHyphens/>
        <w:spacing w:line="276" w:lineRule="auto"/>
        <w:jc w:val="both"/>
      </w:pPr>
      <w:r>
        <w:t>The clinician must make a record of both the dose administered to the patient and of the discard of the remaining portion of a restricted medication.</w:t>
      </w:r>
    </w:p>
    <w:p w14:paraId="0FE94D82" w14:textId="77777777" w:rsidR="00822BC5" w:rsidRDefault="00000000">
      <w:pPr>
        <w:pStyle w:val="ListParagraph"/>
        <w:numPr>
          <w:ilvl w:val="0"/>
          <w:numId w:val="16"/>
        </w:numPr>
        <w:suppressAutoHyphens/>
        <w:spacing w:line="276" w:lineRule="auto"/>
        <w:jc w:val="both"/>
      </w:pPr>
      <w:r>
        <w:t>A second clinician must witness the clinician discard the unused portion of the medication.</w:t>
      </w:r>
    </w:p>
    <w:p w14:paraId="044F1AD2" w14:textId="77777777" w:rsidR="00822BC5" w:rsidRDefault="00000000">
      <w:pPr>
        <w:pStyle w:val="ListParagraph"/>
        <w:numPr>
          <w:ilvl w:val="0"/>
          <w:numId w:val="16"/>
        </w:numPr>
        <w:suppressAutoHyphens/>
        <w:spacing w:line="276" w:lineRule="auto"/>
        <w:jc w:val="both"/>
      </w:pPr>
      <w:r>
        <w:t>Both clinicians must sign the case-sheet.</w:t>
      </w:r>
    </w:p>
    <w:p w14:paraId="69C48C4E" w14:textId="77777777" w:rsidR="00822BC5" w:rsidRDefault="00822BC5">
      <w:pPr>
        <w:pStyle w:val="BodyA"/>
        <w:tabs>
          <w:tab w:val="left" w:pos="142"/>
        </w:tabs>
        <w:suppressAutoHyphens/>
        <w:spacing w:line="276" w:lineRule="auto"/>
        <w:ind w:left="2160"/>
        <w:jc w:val="both"/>
      </w:pPr>
    </w:p>
    <w:p w14:paraId="34477802" w14:textId="77777777" w:rsidR="00822BC5" w:rsidRDefault="00000000">
      <w:pPr>
        <w:pStyle w:val="BodyA"/>
        <w:tabs>
          <w:tab w:val="left" w:pos="142"/>
        </w:tabs>
        <w:suppressAutoHyphens/>
        <w:spacing w:line="276" w:lineRule="auto"/>
        <w:ind w:left="2160"/>
        <w:jc w:val="both"/>
      </w:pPr>
      <w:proofErr w:type="gramStart"/>
      <w:r>
        <w:rPr>
          <w:lang w:val="en-US"/>
        </w:rPr>
        <w:t>Needless to say, the</w:t>
      </w:r>
      <w:proofErr w:type="gramEnd"/>
      <w:r>
        <w:rPr>
          <w:lang w:val="en-US"/>
        </w:rPr>
        <w:t xml:space="preserve"> amount of drug given to the patient plus the amount discarded MUST add up to the total amount of drug drawn up. Equally, the amount of drug given and discarded that is documented on the </w:t>
      </w:r>
      <w:proofErr w:type="spellStart"/>
      <w:r>
        <w:rPr>
          <w:lang w:val="en-US"/>
        </w:rPr>
        <w:t>casesheet</w:t>
      </w:r>
      <w:proofErr w:type="spellEnd"/>
      <w:r>
        <w:rPr>
          <w:lang w:val="en-US"/>
        </w:rPr>
        <w:t xml:space="preserve"> MUST correspond with the amount written in the register.</w:t>
      </w:r>
    </w:p>
    <w:p w14:paraId="34D3BF3E" w14:textId="77777777" w:rsidR="00822BC5" w:rsidRDefault="00822BC5">
      <w:pPr>
        <w:pStyle w:val="BodyA"/>
        <w:tabs>
          <w:tab w:val="left" w:pos="142"/>
        </w:tabs>
        <w:suppressAutoHyphens/>
        <w:spacing w:line="276" w:lineRule="auto"/>
        <w:ind w:left="2160"/>
        <w:jc w:val="both"/>
      </w:pPr>
    </w:p>
    <w:p w14:paraId="3A5C712F" w14:textId="77777777" w:rsidR="00822BC5" w:rsidRDefault="00000000">
      <w:pPr>
        <w:pStyle w:val="BodyA"/>
        <w:tabs>
          <w:tab w:val="left" w:pos="142"/>
        </w:tabs>
        <w:suppressAutoHyphens/>
        <w:spacing w:line="276" w:lineRule="auto"/>
        <w:ind w:left="1276"/>
        <w:jc w:val="both"/>
        <w:rPr>
          <w:b/>
          <w:bCs/>
          <w:color w:val="0715D1"/>
          <w:u w:color="0715D1"/>
        </w:rPr>
      </w:pPr>
      <w:r>
        <w:rPr>
          <w:b/>
          <w:bCs/>
          <w:color w:val="0715D1"/>
          <w:u w:color="0715D1"/>
          <w:lang w:val="en-US"/>
        </w:rPr>
        <w:t>4.5.5</w:t>
      </w:r>
      <w:r>
        <w:rPr>
          <w:b/>
          <w:bCs/>
          <w:color w:val="0715D1"/>
          <w:u w:color="0715D1"/>
          <w:lang w:val="en-US"/>
        </w:rPr>
        <w:tab/>
        <w:t>Restocking procedure:</w:t>
      </w:r>
    </w:p>
    <w:p w14:paraId="076EF2BE" w14:textId="77777777" w:rsidR="00822BC5" w:rsidRDefault="00000000">
      <w:pPr>
        <w:pStyle w:val="BodyA"/>
      </w:pPr>
      <w:r>
        <w:rPr>
          <w:rFonts w:ascii="Arial Unicode MS" w:hAnsi="Arial Unicode MS"/>
          <w:color w:val="0715D1"/>
          <w:u w:color="0715D1"/>
        </w:rPr>
        <w:br w:type="page"/>
      </w:r>
    </w:p>
    <w:p w14:paraId="46630E42" w14:textId="77777777" w:rsidR="00822BC5" w:rsidRPr="00113964" w:rsidRDefault="00000000">
      <w:pPr>
        <w:pStyle w:val="ListParagraph"/>
        <w:tabs>
          <w:tab w:val="left" w:pos="142"/>
        </w:tabs>
        <w:suppressAutoHyphens/>
        <w:spacing w:line="276" w:lineRule="auto"/>
        <w:ind w:left="2160"/>
        <w:rPr>
          <w:color w:val="000000" w:themeColor="text1"/>
          <w:u w:color="0715D1"/>
        </w:rPr>
      </w:pPr>
      <w:proofErr w:type="gramStart"/>
      <w:r w:rsidRPr="00113964">
        <w:rPr>
          <w:color w:val="000000" w:themeColor="text1"/>
          <w:u w:color="0715D1"/>
        </w:rPr>
        <w:lastRenderedPageBreak/>
        <w:t>In order to</w:t>
      </w:r>
      <w:proofErr w:type="gramEnd"/>
      <w:r w:rsidRPr="00113964">
        <w:rPr>
          <w:color w:val="000000" w:themeColor="text1"/>
          <w:u w:color="0715D1"/>
        </w:rPr>
        <w:t xml:space="preserve"> be mission-ready while returning to base, restocking of S4D/S8 medications, carried by clinicians, may occur at a different aeromedical base. Under these circumstances, the recorded administration/discards of S4D/S8 medications should be entered on Restricted Medication Registers AT THE BASE where the restocking procedure takes place.</w:t>
      </w:r>
    </w:p>
    <w:p w14:paraId="6126CC65" w14:textId="77777777" w:rsidR="00822BC5" w:rsidRDefault="00822BC5">
      <w:pPr>
        <w:pStyle w:val="ListParagraph"/>
        <w:tabs>
          <w:tab w:val="left" w:pos="142"/>
        </w:tabs>
        <w:suppressAutoHyphens/>
        <w:spacing w:line="276" w:lineRule="auto"/>
        <w:ind w:left="2160"/>
      </w:pPr>
    </w:p>
    <w:p w14:paraId="287C3767" w14:textId="77777777" w:rsidR="00822BC5" w:rsidRDefault="00000000">
      <w:pPr>
        <w:pStyle w:val="ListParagraph"/>
        <w:numPr>
          <w:ilvl w:val="1"/>
          <w:numId w:val="18"/>
        </w:numPr>
        <w:suppressAutoHyphens/>
        <w:spacing w:line="276" w:lineRule="auto"/>
        <w:jc w:val="both"/>
        <w:rPr>
          <w:b/>
          <w:bCs/>
        </w:rPr>
      </w:pPr>
      <w:r>
        <w:rPr>
          <w:b/>
          <w:bCs/>
        </w:rPr>
        <w:t>Weekly Checks</w:t>
      </w:r>
    </w:p>
    <w:p w14:paraId="406635CC" w14:textId="77777777" w:rsidR="00822BC5" w:rsidRDefault="00000000">
      <w:pPr>
        <w:pStyle w:val="BodyA"/>
        <w:tabs>
          <w:tab w:val="left" w:pos="284"/>
        </w:tabs>
        <w:suppressAutoHyphens/>
        <w:spacing w:line="276" w:lineRule="auto"/>
        <w:ind w:left="1276"/>
        <w:jc w:val="both"/>
      </w:pPr>
      <w:r>
        <w:rPr>
          <w:lang w:val="en-US"/>
        </w:rPr>
        <w:t>The Station Officer, Duty Operations Officer, Medical Manager or delegate must conduct a weekly check of all medications including an audit/medication check of medication usage and recording.</w:t>
      </w:r>
    </w:p>
    <w:p w14:paraId="2C2AA29C" w14:textId="77777777" w:rsidR="00822BC5" w:rsidRDefault="00822BC5">
      <w:pPr>
        <w:pStyle w:val="BodyA"/>
        <w:tabs>
          <w:tab w:val="left" w:pos="284"/>
        </w:tabs>
        <w:suppressAutoHyphens/>
        <w:spacing w:line="276" w:lineRule="auto"/>
        <w:ind w:left="1276"/>
        <w:jc w:val="both"/>
      </w:pPr>
    </w:p>
    <w:p w14:paraId="7AAD09CB" w14:textId="77777777" w:rsidR="00822BC5" w:rsidRDefault="00000000">
      <w:pPr>
        <w:pStyle w:val="BodyA"/>
        <w:tabs>
          <w:tab w:val="left" w:pos="284"/>
        </w:tabs>
        <w:suppressAutoHyphens/>
        <w:spacing w:line="276" w:lineRule="auto"/>
        <w:ind w:left="1276"/>
        <w:jc w:val="both"/>
      </w:pPr>
      <w:r>
        <w:rPr>
          <w:lang w:val="en-US"/>
        </w:rPr>
        <w:t>The Zone Manager is responsible for providing a monthly report via the Deputy Director Operations to the Medications Management Committee.</w:t>
      </w:r>
    </w:p>
    <w:p w14:paraId="5B5DA9C1" w14:textId="77777777" w:rsidR="00822BC5" w:rsidRDefault="00822BC5">
      <w:pPr>
        <w:pStyle w:val="BodyA"/>
        <w:tabs>
          <w:tab w:val="left" w:pos="284"/>
        </w:tabs>
        <w:suppressAutoHyphens/>
        <w:spacing w:line="276" w:lineRule="auto"/>
        <w:ind w:left="1276"/>
        <w:jc w:val="both"/>
      </w:pPr>
    </w:p>
    <w:p w14:paraId="33463871" w14:textId="77777777" w:rsidR="00822BC5" w:rsidRDefault="00000000">
      <w:pPr>
        <w:pStyle w:val="BodyA"/>
        <w:tabs>
          <w:tab w:val="left" w:pos="284"/>
        </w:tabs>
        <w:suppressAutoHyphens/>
        <w:spacing w:line="276" w:lineRule="auto"/>
        <w:ind w:left="1276"/>
        <w:jc w:val="both"/>
      </w:pPr>
      <w:r>
        <w:rPr>
          <w:lang w:val="en-US"/>
        </w:rPr>
        <w:t>Random audits may be conducted by managers within the service at any time.</w:t>
      </w:r>
    </w:p>
    <w:p w14:paraId="27F00D09" w14:textId="77777777" w:rsidR="00822BC5" w:rsidRDefault="00822BC5">
      <w:pPr>
        <w:pStyle w:val="BodyA"/>
        <w:tabs>
          <w:tab w:val="left" w:pos="284"/>
        </w:tabs>
        <w:suppressAutoHyphens/>
        <w:spacing w:line="276" w:lineRule="auto"/>
        <w:ind w:left="1276"/>
        <w:jc w:val="both"/>
      </w:pPr>
    </w:p>
    <w:p w14:paraId="3F30DEC6" w14:textId="77777777" w:rsidR="00822BC5" w:rsidRDefault="00000000">
      <w:pPr>
        <w:pStyle w:val="BodyA"/>
        <w:tabs>
          <w:tab w:val="left" w:pos="142"/>
        </w:tabs>
        <w:suppressAutoHyphens/>
        <w:spacing w:line="276" w:lineRule="auto"/>
        <w:ind w:left="1276"/>
        <w:jc w:val="both"/>
        <w:rPr>
          <w:b/>
          <w:bCs/>
        </w:rPr>
      </w:pPr>
      <w:r>
        <w:rPr>
          <w:b/>
          <w:bCs/>
        </w:rPr>
        <w:t>4.6.1</w:t>
      </w:r>
      <w:r>
        <w:rPr>
          <w:b/>
          <w:bCs/>
        </w:rPr>
        <w:tab/>
      </w:r>
      <w:r>
        <w:rPr>
          <w:b/>
          <w:bCs/>
          <w:lang w:val="en-US"/>
        </w:rPr>
        <w:t>Weekly Checks</w:t>
      </w:r>
      <w:r>
        <w:rPr>
          <w:b/>
          <w:bCs/>
        </w:rPr>
        <w:t>:</w:t>
      </w:r>
    </w:p>
    <w:p w14:paraId="50DF16DD" w14:textId="77777777" w:rsidR="00822BC5" w:rsidRDefault="00000000">
      <w:pPr>
        <w:pStyle w:val="BodyA"/>
        <w:tabs>
          <w:tab w:val="left" w:pos="284"/>
        </w:tabs>
        <w:suppressAutoHyphens/>
        <w:spacing w:line="276" w:lineRule="auto"/>
        <w:ind w:left="2160"/>
        <w:jc w:val="both"/>
      </w:pPr>
      <w:r>
        <w:rPr>
          <w:lang w:val="en-US"/>
        </w:rPr>
        <w:t>Checks must be recorded in the Restricted Medications Register as follows:</w:t>
      </w:r>
    </w:p>
    <w:p w14:paraId="197CFA53" w14:textId="77777777" w:rsidR="00822BC5" w:rsidRDefault="00000000">
      <w:pPr>
        <w:pStyle w:val="ListParagraph"/>
        <w:numPr>
          <w:ilvl w:val="0"/>
          <w:numId w:val="16"/>
        </w:numPr>
        <w:suppressAutoHyphens/>
        <w:spacing w:line="276" w:lineRule="auto"/>
        <w:jc w:val="both"/>
      </w:pPr>
      <w:r>
        <w:t>Enter the date, time, quantity of stock in store and write ‘STOCK CHECK’.</w:t>
      </w:r>
    </w:p>
    <w:p w14:paraId="6A9BF40D" w14:textId="77777777" w:rsidR="00822BC5" w:rsidRDefault="00000000">
      <w:pPr>
        <w:pStyle w:val="ListParagraph"/>
        <w:numPr>
          <w:ilvl w:val="0"/>
          <w:numId w:val="16"/>
        </w:numPr>
        <w:suppressAutoHyphens/>
        <w:spacing w:line="276" w:lineRule="auto"/>
        <w:jc w:val="both"/>
      </w:pPr>
      <w:r>
        <w:t>Entry must be in red.</w:t>
      </w:r>
    </w:p>
    <w:p w14:paraId="7BEE95DF" w14:textId="77777777" w:rsidR="00822BC5" w:rsidRDefault="00822BC5">
      <w:pPr>
        <w:pStyle w:val="BodyA"/>
        <w:tabs>
          <w:tab w:val="left" w:pos="284"/>
        </w:tabs>
        <w:suppressAutoHyphens/>
        <w:spacing w:line="276" w:lineRule="auto"/>
        <w:ind w:left="2160"/>
        <w:jc w:val="both"/>
      </w:pPr>
    </w:p>
    <w:p w14:paraId="0AF89595" w14:textId="77777777" w:rsidR="00822BC5" w:rsidRDefault="00000000">
      <w:pPr>
        <w:pStyle w:val="BodyA"/>
        <w:tabs>
          <w:tab w:val="left" w:pos="142"/>
        </w:tabs>
        <w:suppressAutoHyphens/>
        <w:spacing w:line="276" w:lineRule="auto"/>
        <w:ind w:left="1276"/>
        <w:jc w:val="both"/>
        <w:rPr>
          <w:b/>
          <w:bCs/>
        </w:rPr>
      </w:pPr>
      <w:r>
        <w:rPr>
          <w:b/>
          <w:bCs/>
        </w:rPr>
        <w:t>4.6.2</w:t>
      </w:r>
      <w:r>
        <w:rPr>
          <w:b/>
          <w:bCs/>
        </w:rPr>
        <w:tab/>
      </w:r>
      <w:r>
        <w:rPr>
          <w:b/>
          <w:bCs/>
          <w:lang w:val="en-US"/>
        </w:rPr>
        <w:t>Expired</w:t>
      </w:r>
      <w:r>
        <w:rPr>
          <w:b/>
          <w:bCs/>
        </w:rPr>
        <w:t>:</w:t>
      </w:r>
    </w:p>
    <w:p w14:paraId="7D8F3B7C" w14:textId="77777777" w:rsidR="00822BC5" w:rsidRDefault="00000000">
      <w:pPr>
        <w:pStyle w:val="ListParagraph"/>
        <w:numPr>
          <w:ilvl w:val="0"/>
          <w:numId w:val="16"/>
        </w:numPr>
        <w:suppressAutoHyphens/>
        <w:spacing w:line="276" w:lineRule="auto"/>
        <w:jc w:val="both"/>
      </w:pPr>
      <w:r>
        <w:t>Expired restricted medications must be removed from circulation immediately and quarantined apart from ‘in date’ medications to prevent administration of expired stock in error.</w:t>
      </w:r>
    </w:p>
    <w:p w14:paraId="7AE9F363" w14:textId="77777777" w:rsidR="00822BC5" w:rsidRDefault="00000000">
      <w:pPr>
        <w:pStyle w:val="ListParagraph"/>
        <w:numPr>
          <w:ilvl w:val="0"/>
          <w:numId w:val="16"/>
        </w:numPr>
        <w:suppressAutoHyphens/>
        <w:spacing w:line="276" w:lineRule="auto"/>
        <w:jc w:val="both"/>
      </w:pPr>
      <w:r>
        <w:t xml:space="preserve">Restricted medications MUST ONLY be destroyed by or under the direct personal supervision of </w:t>
      </w:r>
      <w:proofErr w:type="gramStart"/>
      <w:r>
        <w:t>a</w:t>
      </w:r>
      <w:proofErr w:type="gramEnd"/>
      <w:r>
        <w:t xml:space="preserve"> NSW Police Officer.</w:t>
      </w:r>
    </w:p>
    <w:p w14:paraId="7C2B1A2B" w14:textId="77777777" w:rsidR="00822BC5" w:rsidRDefault="00000000">
      <w:pPr>
        <w:pStyle w:val="ListParagraph"/>
        <w:numPr>
          <w:ilvl w:val="0"/>
          <w:numId w:val="16"/>
        </w:numPr>
        <w:suppressAutoHyphens/>
        <w:spacing w:line="276" w:lineRule="auto"/>
        <w:jc w:val="both"/>
        <w:rPr>
          <w:u w:val="single"/>
        </w:rPr>
      </w:pPr>
      <w:r>
        <w:rPr>
          <w:u w:val="single"/>
        </w:rPr>
        <w:t>The Station Officer or Duty Retrieval Consultant (DRC) is responsible for transporting expired drugs to be destroyed.</w:t>
      </w:r>
    </w:p>
    <w:p w14:paraId="1C97D18B" w14:textId="77777777" w:rsidR="00822BC5" w:rsidRDefault="00822BC5">
      <w:pPr>
        <w:pStyle w:val="BodyA"/>
        <w:tabs>
          <w:tab w:val="left" w:pos="284"/>
        </w:tabs>
        <w:suppressAutoHyphens/>
        <w:spacing w:line="276" w:lineRule="auto"/>
        <w:ind w:left="2160"/>
        <w:jc w:val="both"/>
      </w:pPr>
    </w:p>
    <w:p w14:paraId="074E86F5" w14:textId="77777777" w:rsidR="00822BC5" w:rsidRDefault="00000000">
      <w:pPr>
        <w:pStyle w:val="BodyA"/>
        <w:tabs>
          <w:tab w:val="left" w:pos="142"/>
        </w:tabs>
        <w:suppressAutoHyphens/>
        <w:spacing w:line="276" w:lineRule="auto"/>
        <w:ind w:left="1276"/>
        <w:jc w:val="both"/>
        <w:rPr>
          <w:b/>
          <w:bCs/>
        </w:rPr>
      </w:pPr>
      <w:r>
        <w:rPr>
          <w:b/>
          <w:bCs/>
        </w:rPr>
        <w:t>4.6.3</w:t>
      </w:r>
      <w:r>
        <w:rPr>
          <w:b/>
          <w:bCs/>
        </w:rPr>
        <w:tab/>
      </w:r>
      <w:r>
        <w:rPr>
          <w:b/>
          <w:bCs/>
          <w:lang w:val="en-US"/>
        </w:rPr>
        <w:t>Medication Errors</w:t>
      </w:r>
      <w:r>
        <w:rPr>
          <w:b/>
          <w:bCs/>
        </w:rPr>
        <w:t>:</w:t>
      </w:r>
    </w:p>
    <w:p w14:paraId="6A9C2717" w14:textId="5B966515" w:rsidR="00822BC5" w:rsidRDefault="00000000">
      <w:pPr>
        <w:pStyle w:val="BodyA"/>
        <w:tabs>
          <w:tab w:val="left" w:pos="284"/>
        </w:tabs>
        <w:suppressAutoHyphens/>
        <w:spacing w:line="276" w:lineRule="auto"/>
        <w:ind w:left="2160"/>
        <w:jc w:val="both"/>
      </w:pPr>
      <w:r>
        <w:rPr>
          <w:lang w:val="en-US"/>
        </w:rPr>
        <w:t>Report all medication errors through the Incident Information Management System (IMS</w:t>
      </w:r>
      <w:r w:rsidR="008D10A4">
        <w:rPr>
          <w:lang w:val="en-US"/>
        </w:rPr>
        <w:t>+</w:t>
      </w:r>
      <w:r>
        <w:rPr>
          <w:lang w:val="en-US"/>
        </w:rPr>
        <w:t>) and verbally to the Helicopter Duty Supervisor (HDS) for paramedics or DRC for physicians, immediately, or as soon as practical.</w:t>
      </w:r>
    </w:p>
    <w:p w14:paraId="03947F24" w14:textId="77777777" w:rsidR="00822BC5" w:rsidRDefault="00822BC5">
      <w:pPr>
        <w:pStyle w:val="BodyA"/>
        <w:tabs>
          <w:tab w:val="left" w:pos="284"/>
        </w:tabs>
        <w:suppressAutoHyphens/>
        <w:spacing w:line="276" w:lineRule="auto"/>
        <w:ind w:left="1276"/>
        <w:jc w:val="both"/>
      </w:pPr>
    </w:p>
    <w:p w14:paraId="72DE3D20" w14:textId="77777777" w:rsidR="00822BC5" w:rsidRDefault="00000000">
      <w:pPr>
        <w:pStyle w:val="BodyA"/>
      </w:pPr>
      <w:r>
        <w:rPr>
          <w:rFonts w:ascii="Arial Unicode MS" w:hAnsi="Arial Unicode MS"/>
        </w:rPr>
        <w:br w:type="page"/>
      </w:r>
    </w:p>
    <w:p w14:paraId="52DBE58B" w14:textId="77777777" w:rsidR="00822BC5" w:rsidRDefault="00000000">
      <w:pPr>
        <w:pStyle w:val="BodyA"/>
        <w:tabs>
          <w:tab w:val="left" w:pos="142"/>
        </w:tabs>
        <w:suppressAutoHyphens/>
        <w:spacing w:line="276" w:lineRule="auto"/>
        <w:ind w:left="1276"/>
        <w:jc w:val="both"/>
        <w:rPr>
          <w:b/>
          <w:bCs/>
        </w:rPr>
      </w:pPr>
      <w:r>
        <w:rPr>
          <w:b/>
          <w:bCs/>
        </w:rPr>
        <w:lastRenderedPageBreak/>
        <w:t>4.6.4</w:t>
      </w:r>
      <w:r>
        <w:rPr>
          <w:b/>
          <w:bCs/>
        </w:rPr>
        <w:tab/>
      </w:r>
      <w:r>
        <w:rPr>
          <w:b/>
          <w:bCs/>
          <w:lang w:val="en-US"/>
        </w:rPr>
        <w:t>Lost or Missing</w:t>
      </w:r>
      <w:r>
        <w:rPr>
          <w:b/>
          <w:bCs/>
        </w:rPr>
        <w:t>:</w:t>
      </w:r>
    </w:p>
    <w:p w14:paraId="5901D525" w14:textId="77777777" w:rsidR="00822BC5" w:rsidRDefault="00000000">
      <w:pPr>
        <w:pStyle w:val="BodyA"/>
        <w:tabs>
          <w:tab w:val="left" w:pos="284"/>
        </w:tabs>
        <w:suppressAutoHyphens/>
        <w:spacing w:line="276" w:lineRule="auto"/>
        <w:ind w:left="2160"/>
        <w:jc w:val="both"/>
      </w:pPr>
      <w:r>
        <w:rPr>
          <w:lang w:val="en-US"/>
        </w:rPr>
        <w:t>If stock of a restricted medication is lost, missing or suspected to be stolen, the incident MUST be recorded and reported IMMEDIATELY.</w:t>
      </w:r>
    </w:p>
    <w:p w14:paraId="365AC981" w14:textId="77777777" w:rsidR="00822BC5" w:rsidRDefault="00822BC5">
      <w:pPr>
        <w:pStyle w:val="BodyA"/>
        <w:tabs>
          <w:tab w:val="left" w:pos="284"/>
        </w:tabs>
        <w:suppressAutoHyphens/>
        <w:spacing w:line="276" w:lineRule="auto"/>
        <w:ind w:left="2160"/>
        <w:jc w:val="both"/>
      </w:pPr>
    </w:p>
    <w:p w14:paraId="53F12444" w14:textId="77777777" w:rsidR="00822BC5" w:rsidRDefault="00000000">
      <w:pPr>
        <w:pStyle w:val="BodyA"/>
        <w:tabs>
          <w:tab w:val="left" w:pos="284"/>
        </w:tabs>
        <w:suppressAutoHyphens/>
        <w:spacing w:line="276" w:lineRule="auto"/>
        <w:ind w:left="2160"/>
        <w:jc w:val="both"/>
      </w:pPr>
      <w:r>
        <w:rPr>
          <w:lang w:val="en-US"/>
        </w:rPr>
        <w:t>The employee discovering the loss must:</w:t>
      </w:r>
    </w:p>
    <w:p w14:paraId="65092CB4" w14:textId="77777777" w:rsidR="00822BC5" w:rsidRDefault="00000000">
      <w:pPr>
        <w:pStyle w:val="ListParagraph"/>
        <w:numPr>
          <w:ilvl w:val="0"/>
          <w:numId w:val="16"/>
        </w:numPr>
        <w:suppressAutoHyphens/>
        <w:spacing w:line="276" w:lineRule="auto"/>
        <w:jc w:val="both"/>
      </w:pPr>
      <w:r>
        <w:t>Make an entry in the appropriate Restricted Medications Register in red.</w:t>
      </w:r>
    </w:p>
    <w:p w14:paraId="2C04D3BA" w14:textId="77777777" w:rsidR="00822BC5" w:rsidRDefault="00000000">
      <w:pPr>
        <w:pStyle w:val="ListParagraph"/>
        <w:numPr>
          <w:ilvl w:val="0"/>
          <w:numId w:val="16"/>
        </w:numPr>
        <w:suppressAutoHyphens/>
        <w:spacing w:line="276" w:lineRule="auto"/>
        <w:jc w:val="both"/>
      </w:pPr>
      <w:r>
        <w:t>Notify the HDS for paramedics and DRC for physicians.</w:t>
      </w:r>
    </w:p>
    <w:p w14:paraId="503B5458" w14:textId="77777777" w:rsidR="00822BC5" w:rsidRDefault="00000000">
      <w:pPr>
        <w:pStyle w:val="ListParagraph"/>
        <w:numPr>
          <w:ilvl w:val="0"/>
          <w:numId w:val="16"/>
        </w:numPr>
        <w:suppressAutoHyphens/>
        <w:spacing w:line="276" w:lineRule="auto"/>
        <w:jc w:val="both"/>
      </w:pPr>
      <w:r>
        <w:t>Submit an IIMS notification (as a Clinical Notification Type).</w:t>
      </w:r>
    </w:p>
    <w:p w14:paraId="0F1FA2A4" w14:textId="77777777" w:rsidR="00822BC5" w:rsidRDefault="00822BC5">
      <w:pPr>
        <w:pStyle w:val="BodyA"/>
        <w:tabs>
          <w:tab w:val="left" w:pos="284"/>
        </w:tabs>
        <w:suppressAutoHyphens/>
        <w:spacing w:line="276" w:lineRule="auto"/>
        <w:ind w:left="2160"/>
        <w:jc w:val="both"/>
      </w:pPr>
    </w:p>
    <w:p w14:paraId="4BAF2BEB" w14:textId="77777777" w:rsidR="00822BC5" w:rsidRDefault="00000000">
      <w:pPr>
        <w:pStyle w:val="BodyA"/>
        <w:tabs>
          <w:tab w:val="left" w:pos="284"/>
        </w:tabs>
        <w:suppressAutoHyphens/>
        <w:spacing w:line="276" w:lineRule="auto"/>
        <w:ind w:left="2160"/>
        <w:jc w:val="both"/>
      </w:pPr>
      <w:r>
        <w:rPr>
          <w:lang w:val="en-US"/>
        </w:rPr>
        <w:t>The HDS or DRC on receiving a notification must immediately:</w:t>
      </w:r>
    </w:p>
    <w:p w14:paraId="1A34B502" w14:textId="77777777" w:rsidR="00822BC5" w:rsidRDefault="00000000">
      <w:pPr>
        <w:pStyle w:val="ListParagraph"/>
        <w:numPr>
          <w:ilvl w:val="0"/>
          <w:numId w:val="16"/>
        </w:numPr>
        <w:suppressAutoHyphens/>
        <w:spacing w:line="276" w:lineRule="auto"/>
        <w:jc w:val="both"/>
      </w:pPr>
      <w:r>
        <w:t>Notify the Medical Manager (for the DRC) or Zone Manager (for the HDS).</w:t>
      </w:r>
    </w:p>
    <w:p w14:paraId="7310D102" w14:textId="77777777" w:rsidR="00822BC5" w:rsidRDefault="00000000">
      <w:pPr>
        <w:pStyle w:val="ListParagraph"/>
        <w:numPr>
          <w:ilvl w:val="0"/>
          <w:numId w:val="16"/>
        </w:numPr>
        <w:suppressAutoHyphens/>
        <w:spacing w:line="276" w:lineRule="auto"/>
        <w:jc w:val="both"/>
      </w:pPr>
      <w:r>
        <w:t>Obtain a copy of the relevant entry in the Restricted Medications Register.</w:t>
      </w:r>
    </w:p>
    <w:p w14:paraId="672F3E46" w14:textId="77777777" w:rsidR="00822BC5" w:rsidRDefault="00000000">
      <w:pPr>
        <w:pStyle w:val="ListParagraph"/>
        <w:numPr>
          <w:ilvl w:val="0"/>
          <w:numId w:val="16"/>
        </w:numPr>
        <w:suppressAutoHyphens/>
        <w:spacing w:line="276" w:lineRule="auto"/>
        <w:jc w:val="both"/>
      </w:pPr>
      <w:r>
        <w:t xml:space="preserve">Follow the process listed in CSN81/12 - Electronic Notification to Report Lost, Missing or Suspected Stolen Restricted Medications, and using the form </w:t>
      </w:r>
      <w:r>
        <w:rPr>
          <w:i/>
          <w:iCs/>
        </w:rPr>
        <w:t>http://intranet/asintranet/forms/SOPs/Patient+Safety+and+Clinical+Quality/3.2+Medications+Management</w:t>
      </w:r>
      <w:r>
        <w:t>.</w:t>
      </w:r>
    </w:p>
    <w:p w14:paraId="1A74E9B6" w14:textId="77777777" w:rsidR="00822BC5" w:rsidRDefault="00822BC5">
      <w:pPr>
        <w:pStyle w:val="BodyA"/>
        <w:tabs>
          <w:tab w:val="left" w:pos="284"/>
        </w:tabs>
        <w:suppressAutoHyphens/>
        <w:spacing w:line="276" w:lineRule="auto"/>
        <w:ind w:left="2160"/>
        <w:jc w:val="both"/>
      </w:pPr>
    </w:p>
    <w:p w14:paraId="12369C46" w14:textId="77777777" w:rsidR="00822BC5" w:rsidRDefault="00000000">
      <w:pPr>
        <w:pStyle w:val="BodyA"/>
        <w:tabs>
          <w:tab w:val="left" w:pos="284"/>
        </w:tabs>
        <w:suppressAutoHyphens/>
        <w:spacing w:line="276" w:lineRule="auto"/>
        <w:ind w:left="2160"/>
        <w:jc w:val="both"/>
      </w:pPr>
      <w:r>
        <w:rPr>
          <w:lang w:val="en-US"/>
        </w:rPr>
        <w:t>The Zone Manager/Medical Manager must:</w:t>
      </w:r>
    </w:p>
    <w:p w14:paraId="5415E2E6" w14:textId="1FD5B615" w:rsidR="00822BC5" w:rsidRDefault="00000000">
      <w:pPr>
        <w:pStyle w:val="ListParagraph"/>
        <w:numPr>
          <w:ilvl w:val="0"/>
          <w:numId w:val="16"/>
        </w:numPr>
        <w:suppressAutoHyphens/>
        <w:spacing w:line="276" w:lineRule="auto"/>
        <w:jc w:val="both"/>
      </w:pPr>
      <w:r>
        <w:t>Follow up the IMS</w:t>
      </w:r>
      <w:r w:rsidR="008D10A4">
        <w:t>+</w:t>
      </w:r>
      <w:r>
        <w:t xml:space="preserve"> report (as a Clinical Notification Type) relating to the incident.</w:t>
      </w:r>
    </w:p>
    <w:p w14:paraId="66AE779B" w14:textId="77777777" w:rsidR="00822BC5" w:rsidRDefault="00000000">
      <w:pPr>
        <w:pStyle w:val="ListParagraph"/>
        <w:numPr>
          <w:ilvl w:val="0"/>
          <w:numId w:val="16"/>
        </w:numPr>
        <w:suppressAutoHyphens/>
        <w:spacing w:line="276" w:lineRule="auto"/>
        <w:jc w:val="both"/>
      </w:pPr>
      <w:r>
        <w:t>Prepare and provide a Briefing Note.</w:t>
      </w:r>
    </w:p>
    <w:p w14:paraId="4E2F5E48" w14:textId="77777777" w:rsidR="00822BC5" w:rsidRDefault="00000000">
      <w:pPr>
        <w:pStyle w:val="ListParagraph"/>
        <w:numPr>
          <w:ilvl w:val="0"/>
          <w:numId w:val="16"/>
        </w:numPr>
        <w:suppressAutoHyphens/>
        <w:spacing w:line="276" w:lineRule="auto"/>
        <w:jc w:val="both"/>
      </w:pPr>
      <w:r>
        <w:t>Refer the incident to the NSW Police Force.</w:t>
      </w:r>
    </w:p>
    <w:p w14:paraId="0A40DC5B" w14:textId="77777777" w:rsidR="00822BC5" w:rsidRDefault="00822BC5">
      <w:pPr>
        <w:pStyle w:val="BodyA"/>
        <w:tabs>
          <w:tab w:val="left" w:pos="284"/>
        </w:tabs>
        <w:suppressAutoHyphens/>
        <w:spacing w:line="276" w:lineRule="auto"/>
        <w:ind w:left="2160"/>
        <w:jc w:val="both"/>
      </w:pPr>
    </w:p>
    <w:p w14:paraId="75524D9F" w14:textId="77777777" w:rsidR="00822BC5" w:rsidRDefault="00000000">
      <w:pPr>
        <w:pStyle w:val="BodyA"/>
        <w:tabs>
          <w:tab w:val="left" w:pos="142"/>
        </w:tabs>
        <w:suppressAutoHyphens/>
        <w:spacing w:line="276" w:lineRule="auto"/>
        <w:ind w:left="1276"/>
        <w:jc w:val="both"/>
        <w:rPr>
          <w:b/>
          <w:bCs/>
        </w:rPr>
      </w:pPr>
      <w:r>
        <w:rPr>
          <w:b/>
          <w:bCs/>
        </w:rPr>
        <w:t>4.6.5</w:t>
      </w:r>
      <w:r>
        <w:rPr>
          <w:b/>
          <w:bCs/>
        </w:rPr>
        <w:tab/>
      </w:r>
      <w:r>
        <w:rPr>
          <w:b/>
          <w:bCs/>
          <w:lang w:val="en-US"/>
        </w:rPr>
        <w:t>Suspected Tampering</w:t>
      </w:r>
      <w:r>
        <w:rPr>
          <w:b/>
          <w:bCs/>
        </w:rPr>
        <w:t>:</w:t>
      </w:r>
    </w:p>
    <w:p w14:paraId="7178C04C" w14:textId="77777777" w:rsidR="00822BC5" w:rsidRDefault="00000000">
      <w:pPr>
        <w:pStyle w:val="BodyA"/>
        <w:tabs>
          <w:tab w:val="left" w:pos="284"/>
        </w:tabs>
        <w:suppressAutoHyphens/>
        <w:spacing w:line="276" w:lineRule="auto"/>
        <w:ind w:left="2160"/>
        <w:jc w:val="both"/>
      </w:pPr>
      <w:r>
        <w:rPr>
          <w:lang w:val="en-US"/>
        </w:rPr>
        <w:t xml:space="preserve">Suspected tampering of a restricted medication MUST be recorded and reported IMMEDIATELY as per F3.3 Suspected Tampering of Restricted Medications </w:t>
      </w:r>
      <w:r>
        <w:t>– Management Toolkit.</w:t>
      </w:r>
    </w:p>
    <w:p w14:paraId="40762769" w14:textId="77777777" w:rsidR="00822BC5" w:rsidRDefault="00822BC5">
      <w:pPr>
        <w:pStyle w:val="BodyA"/>
        <w:tabs>
          <w:tab w:val="left" w:pos="284"/>
        </w:tabs>
        <w:suppressAutoHyphens/>
        <w:spacing w:line="276" w:lineRule="auto"/>
        <w:ind w:left="1276"/>
        <w:jc w:val="both"/>
      </w:pPr>
    </w:p>
    <w:p w14:paraId="0FD2AE1B" w14:textId="77777777" w:rsidR="00822BC5" w:rsidRDefault="00000000">
      <w:pPr>
        <w:pStyle w:val="BodyA"/>
        <w:tabs>
          <w:tab w:val="left" w:pos="142"/>
        </w:tabs>
        <w:suppressAutoHyphens/>
        <w:spacing w:line="276" w:lineRule="auto"/>
        <w:ind w:left="1276"/>
        <w:jc w:val="both"/>
        <w:rPr>
          <w:b/>
          <w:bCs/>
        </w:rPr>
      </w:pPr>
      <w:r>
        <w:rPr>
          <w:b/>
          <w:bCs/>
        </w:rPr>
        <w:t>4.6.6</w:t>
      </w:r>
      <w:r>
        <w:rPr>
          <w:b/>
          <w:bCs/>
        </w:rPr>
        <w:tab/>
      </w:r>
      <w:r>
        <w:rPr>
          <w:b/>
          <w:bCs/>
          <w:lang w:val="en-US"/>
        </w:rPr>
        <w:t>Breakages</w:t>
      </w:r>
      <w:r>
        <w:rPr>
          <w:b/>
          <w:bCs/>
        </w:rPr>
        <w:t>:</w:t>
      </w:r>
    </w:p>
    <w:p w14:paraId="206DF5D0" w14:textId="77777777" w:rsidR="00822BC5" w:rsidRDefault="00000000">
      <w:pPr>
        <w:pStyle w:val="BodyA"/>
        <w:tabs>
          <w:tab w:val="left" w:pos="284"/>
        </w:tabs>
        <w:suppressAutoHyphens/>
        <w:spacing w:line="276" w:lineRule="auto"/>
        <w:ind w:left="2160"/>
        <w:jc w:val="both"/>
      </w:pPr>
      <w:r>
        <w:rPr>
          <w:lang w:val="en-US"/>
        </w:rPr>
        <w:t>All breakages must be reported immediately and recorded in IIMS (as a Clinical</w:t>
      </w:r>
    </w:p>
    <w:p w14:paraId="357BE249" w14:textId="77777777" w:rsidR="00822BC5" w:rsidRDefault="00000000">
      <w:pPr>
        <w:pStyle w:val="BodyA"/>
        <w:tabs>
          <w:tab w:val="left" w:pos="284"/>
        </w:tabs>
        <w:suppressAutoHyphens/>
        <w:spacing w:line="276" w:lineRule="auto"/>
        <w:ind w:left="2160"/>
        <w:jc w:val="both"/>
      </w:pPr>
      <w:r>
        <w:rPr>
          <w:lang w:val="en-US"/>
        </w:rPr>
        <w:t>Notification Type) to the HDS for paramedics and DRC for physicians.</w:t>
      </w:r>
    </w:p>
    <w:p w14:paraId="6CA4ED6C" w14:textId="77777777" w:rsidR="00822BC5" w:rsidRDefault="00822BC5">
      <w:pPr>
        <w:pStyle w:val="BodyA"/>
        <w:tabs>
          <w:tab w:val="left" w:pos="284"/>
        </w:tabs>
        <w:suppressAutoHyphens/>
        <w:spacing w:line="276" w:lineRule="auto"/>
        <w:ind w:left="2160"/>
        <w:jc w:val="both"/>
      </w:pPr>
    </w:p>
    <w:p w14:paraId="0E353F73" w14:textId="77777777" w:rsidR="00822BC5" w:rsidRDefault="00000000">
      <w:pPr>
        <w:pStyle w:val="BodyA"/>
        <w:tabs>
          <w:tab w:val="left" w:pos="284"/>
        </w:tabs>
        <w:suppressAutoHyphens/>
        <w:spacing w:line="276" w:lineRule="auto"/>
        <w:ind w:left="2160"/>
        <w:jc w:val="both"/>
      </w:pPr>
      <w:r>
        <w:rPr>
          <w:lang w:val="en-US"/>
        </w:rPr>
        <w:t xml:space="preserve">When a restricted medication is damaged it should be signed into the </w:t>
      </w:r>
      <w:r>
        <w:rPr>
          <w:rFonts w:ascii="Arial Unicode MS" w:hAnsi="Arial Unicode MS"/>
          <w:rtl/>
          <w:lang w:val="ar-SA"/>
        </w:rPr>
        <w:t>“</w:t>
      </w:r>
      <w:r>
        <w:rPr>
          <w:lang w:val="en-US"/>
        </w:rPr>
        <w:t>Expired/Damaged</w:t>
      </w:r>
      <w:r>
        <w:t xml:space="preserve">” </w:t>
      </w:r>
      <w:r>
        <w:rPr>
          <w:lang w:val="en-US"/>
        </w:rPr>
        <w:t>Register in red, signed by the clinician including employee number, (or printed name) and countersigned by a witness. The damaged medication can only be destroyed by the HDS or DRC in the presence of a police officer or registered pharmacist.</w:t>
      </w:r>
    </w:p>
    <w:p w14:paraId="2BCFD1F4" w14:textId="77777777" w:rsidR="00822BC5" w:rsidRDefault="00822BC5">
      <w:pPr>
        <w:pStyle w:val="BodyA"/>
        <w:tabs>
          <w:tab w:val="left" w:pos="284"/>
        </w:tabs>
        <w:suppressAutoHyphens/>
        <w:spacing w:line="276" w:lineRule="auto"/>
        <w:ind w:left="2160"/>
        <w:jc w:val="both"/>
      </w:pPr>
    </w:p>
    <w:p w14:paraId="5EB659CD" w14:textId="77777777" w:rsidR="00822BC5" w:rsidRDefault="00000000">
      <w:pPr>
        <w:pStyle w:val="BodyA"/>
        <w:tabs>
          <w:tab w:val="left" w:pos="284"/>
        </w:tabs>
        <w:suppressAutoHyphens/>
        <w:spacing w:line="276" w:lineRule="auto"/>
        <w:ind w:left="2160"/>
        <w:jc w:val="both"/>
      </w:pPr>
      <w:r>
        <w:rPr>
          <w:lang w:val="en-US"/>
        </w:rPr>
        <w:t>If a discrepancy with the Restricted Medications Register is found, it must be reconciled immediately.</w:t>
      </w:r>
    </w:p>
    <w:p w14:paraId="149FF759" w14:textId="77777777" w:rsidR="00822BC5" w:rsidRDefault="00822BC5">
      <w:pPr>
        <w:pStyle w:val="BodyA"/>
        <w:tabs>
          <w:tab w:val="left" w:pos="284"/>
        </w:tabs>
        <w:suppressAutoHyphens/>
        <w:spacing w:line="276" w:lineRule="auto"/>
        <w:ind w:left="2160"/>
        <w:jc w:val="both"/>
      </w:pPr>
    </w:p>
    <w:p w14:paraId="57E0DE0F" w14:textId="77777777" w:rsidR="00822BC5" w:rsidRDefault="00000000">
      <w:pPr>
        <w:pStyle w:val="BodyA"/>
        <w:tabs>
          <w:tab w:val="left" w:pos="284"/>
        </w:tabs>
        <w:suppressAutoHyphens/>
        <w:spacing w:line="276" w:lineRule="auto"/>
        <w:ind w:left="2160"/>
        <w:jc w:val="both"/>
      </w:pPr>
      <w:r>
        <w:rPr>
          <w:lang w:val="en-US"/>
        </w:rPr>
        <w:t>If the discrepancy cannot be reconciled immediately the employee discovering the discrepancy must record and immediately report the incident to the HDS for paramedics and DRC for physicians, immediately, as for medications suspected stolen lost or missing.</w:t>
      </w:r>
    </w:p>
    <w:p w14:paraId="68B3BF49" w14:textId="77777777" w:rsidR="00822BC5" w:rsidRDefault="00822BC5">
      <w:pPr>
        <w:pStyle w:val="BodyA"/>
        <w:tabs>
          <w:tab w:val="left" w:pos="284"/>
        </w:tabs>
        <w:suppressAutoHyphens/>
        <w:spacing w:line="276" w:lineRule="auto"/>
        <w:ind w:left="2160"/>
        <w:jc w:val="both"/>
      </w:pPr>
    </w:p>
    <w:p w14:paraId="52BE4B8E" w14:textId="77777777" w:rsidR="00822BC5" w:rsidRDefault="00000000">
      <w:pPr>
        <w:pStyle w:val="BodyA"/>
        <w:tabs>
          <w:tab w:val="left" w:pos="284"/>
        </w:tabs>
        <w:suppressAutoHyphens/>
        <w:spacing w:line="276" w:lineRule="auto"/>
        <w:ind w:left="2160"/>
        <w:jc w:val="both"/>
      </w:pPr>
      <w:r>
        <w:rPr>
          <w:lang w:val="en-US"/>
        </w:rPr>
        <w:t>The Zone Manager/HDS or Medical Manager/DRC will investigate the circumstances and report cases of suspected misconduct to the Deputy Director who will follow up with PSCU and the Chief Pharmacist, Pharmaceutical Services Unit, NSW Health (Phone: (02) 9391</w:t>
      </w:r>
      <w:r>
        <w:t> 9944).</w:t>
      </w:r>
    </w:p>
    <w:p w14:paraId="69655FF9" w14:textId="77777777" w:rsidR="00822BC5" w:rsidRDefault="00822BC5">
      <w:pPr>
        <w:pStyle w:val="BodyA"/>
      </w:pPr>
    </w:p>
    <w:p w14:paraId="711FC80B" w14:textId="77777777" w:rsidR="00822BC5" w:rsidRDefault="00822BC5">
      <w:pPr>
        <w:pStyle w:val="BodyA"/>
      </w:pPr>
    </w:p>
    <w:p w14:paraId="6B4A401C" w14:textId="77777777" w:rsidR="00822BC5" w:rsidRDefault="00822BC5">
      <w:pPr>
        <w:pStyle w:val="BodyA"/>
      </w:pPr>
    </w:p>
    <w:p w14:paraId="1A8A6497" w14:textId="77777777" w:rsidR="00822BC5" w:rsidRDefault="00000000">
      <w:pPr>
        <w:pStyle w:val="BodyA"/>
      </w:pPr>
      <w:r>
        <w:rPr>
          <w:rFonts w:ascii="Arial Unicode MS" w:hAnsi="Arial Unicode MS"/>
        </w:rPr>
        <w:br w:type="page"/>
      </w:r>
    </w:p>
    <w:p w14:paraId="4A41B66B" w14:textId="77777777" w:rsidR="00822BC5" w:rsidRDefault="00000000">
      <w:pPr>
        <w:pStyle w:val="BodyA"/>
        <w:tabs>
          <w:tab w:val="left" w:pos="709"/>
        </w:tabs>
        <w:spacing w:before="240" w:after="240"/>
        <w:ind w:left="709" w:hanging="709"/>
        <w:outlineLvl w:val="0"/>
        <w:rPr>
          <w:b/>
          <w:bCs/>
          <w:sz w:val="28"/>
          <w:szCs w:val="28"/>
        </w:rPr>
      </w:pPr>
      <w:r>
        <w:rPr>
          <w:b/>
          <w:bCs/>
          <w:sz w:val="28"/>
          <w:szCs w:val="28"/>
          <w:lang w:val="es-ES_tradnl"/>
        </w:rPr>
        <w:lastRenderedPageBreak/>
        <w:t>APPENDICES</w:t>
      </w:r>
    </w:p>
    <w:p w14:paraId="3B11D362" w14:textId="0CF9DA1A" w:rsidR="00822BC5" w:rsidRPr="00FB4960" w:rsidRDefault="00000000" w:rsidP="00FB4960">
      <w:pPr>
        <w:pStyle w:val="BodyA"/>
        <w:numPr>
          <w:ilvl w:val="0"/>
          <w:numId w:val="20"/>
        </w:numPr>
        <w:spacing w:after="120"/>
        <w:rPr>
          <w:sz w:val="26"/>
          <w:szCs w:val="26"/>
        </w:rPr>
      </w:pPr>
      <w:r>
        <w:rPr>
          <w:sz w:val="26"/>
          <w:szCs w:val="26"/>
        </w:rPr>
        <w:t>N/A</w:t>
      </w:r>
    </w:p>
    <w:p w14:paraId="35E71877" w14:textId="77777777" w:rsidR="00822BC5" w:rsidRDefault="00822BC5">
      <w:pPr>
        <w:pStyle w:val="BodyA"/>
        <w:spacing w:after="120"/>
        <w:rPr>
          <w:sz w:val="24"/>
          <w:szCs w:val="24"/>
        </w:rPr>
      </w:pPr>
    </w:p>
    <w:p w14:paraId="7DA25A1A" w14:textId="77777777" w:rsidR="00822BC5" w:rsidRDefault="00000000">
      <w:pPr>
        <w:pStyle w:val="BodyA"/>
        <w:spacing w:after="120"/>
        <w:rPr>
          <w:sz w:val="24"/>
          <w:szCs w:val="24"/>
        </w:rPr>
      </w:pPr>
      <w:r>
        <w:rPr>
          <w:b/>
          <w:bCs/>
          <w:lang w:val="de-DE"/>
        </w:rPr>
        <w:t>REVISION HISTORY</w:t>
      </w:r>
    </w:p>
    <w:p w14:paraId="5867A595" w14:textId="77777777" w:rsidR="00822BC5" w:rsidRDefault="00822BC5">
      <w:pPr>
        <w:pStyle w:val="BodyA"/>
        <w:rPr>
          <w:b/>
          <w:bCs/>
          <w:sz w:val="16"/>
          <w:szCs w:val="16"/>
        </w:rPr>
      </w:pPr>
    </w:p>
    <w:tbl>
      <w:tblPr>
        <w:tblW w:w="1010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25"/>
        <w:gridCol w:w="7179"/>
      </w:tblGrid>
      <w:tr w:rsidR="00822BC5" w14:paraId="18379173" w14:textId="77777777">
        <w:trPr>
          <w:trHeight w:val="23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B483500" w14:textId="77777777" w:rsidR="00822BC5" w:rsidRDefault="00000000">
            <w:pPr>
              <w:pStyle w:val="BodyA"/>
              <w:spacing w:before="60" w:after="60"/>
            </w:pPr>
            <w:r>
              <w:rPr>
                <w:b/>
                <w:bCs/>
                <w:sz w:val="20"/>
                <w:szCs w:val="20"/>
                <w:lang w:val="en-US"/>
              </w:rPr>
              <w:t>Version (Document #)</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3C25FBBF" w14:textId="77777777" w:rsidR="00822BC5" w:rsidRDefault="00000000">
            <w:pPr>
              <w:pStyle w:val="BodyA"/>
              <w:spacing w:before="60" w:after="60"/>
            </w:pPr>
            <w:r>
              <w:rPr>
                <w:b/>
                <w:bCs/>
                <w:sz w:val="20"/>
                <w:szCs w:val="20"/>
                <w:lang w:val="en-US"/>
              </w:rPr>
              <w:t>Amendment notes</w:t>
            </w:r>
          </w:p>
        </w:tc>
      </w:tr>
      <w:tr w:rsidR="00822BC5" w14:paraId="3FDF9718" w14:textId="77777777">
        <w:trPr>
          <w:trHeight w:val="23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6D3B20F" w14:textId="06291EDD" w:rsidR="00822BC5" w:rsidRPr="00113964" w:rsidRDefault="00000000">
            <w:pPr>
              <w:pStyle w:val="Body"/>
              <w:spacing w:before="60" w:after="60"/>
              <w:rPr>
                <w:color w:val="000000" w:themeColor="text1"/>
              </w:rPr>
            </w:pPr>
            <w:r w:rsidRPr="00113964">
              <w:rPr>
                <w:rFonts w:ascii="Arial" w:hAnsi="Arial"/>
                <w:color w:val="000000" w:themeColor="text1"/>
                <w:sz w:val="20"/>
                <w:szCs w:val="20"/>
                <w14:textOutline w14:w="12700" w14:cap="flat" w14:cmpd="sng" w14:algn="ctr">
                  <w14:noFill/>
                  <w14:prstDash w14:val="solid"/>
                  <w14:miter w14:lim="400000"/>
                </w14:textOutline>
              </w:rPr>
              <w:t>Version</w:t>
            </w:r>
            <w:r w:rsidR="008D10A4" w:rsidRPr="00113964">
              <w:rPr>
                <w:rFonts w:ascii="Arial" w:hAnsi="Arial"/>
                <w:color w:val="000000" w:themeColor="text1"/>
                <w:sz w:val="20"/>
                <w:szCs w:val="20"/>
                <w14:textOutline w14:w="12700" w14:cap="flat" w14:cmpd="sng" w14:algn="ctr">
                  <w14:noFill/>
                  <w14:prstDash w14:val="solid"/>
                  <w14:miter w14:lim="400000"/>
                </w14:textOutline>
              </w:rPr>
              <w:t xml:space="preserve"> </w:t>
            </w:r>
            <w:r w:rsidR="00113964">
              <w:rPr>
                <w:rFonts w:ascii="Arial" w:hAnsi="Arial"/>
                <w:color w:val="000000" w:themeColor="text1"/>
                <w:sz w:val="20"/>
                <w:szCs w:val="20"/>
                <w14:textOutline w14:w="12700" w14:cap="flat" w14:cmpd="sng" w14:algn="ctr">
                  <w14:noFill/>
                  <w14:prstDash w14:val="solid"/>
                  <w14:miter w14:lim="400000"/>
                </w14:textOutline>
              </w:rPr>
              <w:t>4.0 June 2026</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32A281D2" w14:textId="77777777" w:rsidR="008D10A4" w:rsidRPr="00113964" w:rsidRDefault="008D10A4">
            <w:pPr>
              <w:pStyle w:val="Body"/>
              <w:spacing w:before="60" w:after="60"/>
              <w:rPr>
                <w:rFonts w:ascii="Arial" w:hAnsi="Arial"/>
                <w:color w:val="000000" w:themeColor="text1"/>
                <w:sz w:val="20"/>
                <w:szCs w:val="20"/>
                <w14:textOutline w14:w="12700" w14:cap="flat" w14:cmpd="sng" w14:algn="ctr">
                  <w14:noFill/>
                  <w14:prstDash w14:val="solid"/>
                  <w14:miter w14:lim="400000"/>
                </w14:textOutline>
              </w:rPr>
            </w:pPr>
            <w:r w:rsidRPr="00113964">
              <w:rPr>
                <w:rFonts w:ascii="Arial" w:hAnsi="Arial"/>
                <w:color w:val="000000" w:themeColor="text1"/>
                <w:sz w:val="20"/>
                <w:szCs w:val="20"/>
                <w14:textOutline w14:w="12700" w14:cap="flat" w14:cmpd="sng" w14:algn="ctr">
                  <w14:noFill/>
                  <w14:prstDash w14:val="solid"/>
                  <w14:miter w14:lim="400000"/>
                </w14:textOutline>
              </w:rPr>
              <w:t>Removed references to GSA-HEMS</w:t>
            </w:r>
          </w:p>
          <w:p w14:paraId="014DB41D" w14:textId="3019C4D1" w:rsidR="008D10A4" w:rsidRPr="00113964" w:rsidRDefault="008D10A4">
            <w:pPr>
              <w:pStyle w:val="Body"/>
              <w:spacing w:before="60" w:after="60"/>
              <w:rPr>
                <w:rFonts w:ascii="Arial" w:hAnsi="Arial"/>
                <w:color w:val="000000" w:themeColor="text1"/>
                <w:sz w:val="20"/>
                <w:szCs w:val="20"/>
                <w14:textOutline w14:w="12700" w14:cap="flat" w14:cmpd="sng" w14:algn="ctr">
                  <w14:noFill/>
                  <w14:prstDash w14:val="solid"/>
                  <w14:miter w14:lim="400000"/>
                </w14:textOutline>
              </w:rPr>
            </w:pPr>
            <w:r w:rsidRPr="00113964">
              <w:rPr>
                <w:rFonts w:ascii="Arial" w:hAnsi="Arial"/>
                <w:color w:val="000000" w:themeColor="text1"/>
                <w:sz w:val="20"/>
                <w:szCs w:val="20"/>
                <w14:textOutline w14:w="12700" w14:cap="flat" w14:cmpd="sng" w14:algn="ctr">
                  <w14:noFill/>
                  <w14:prstDash w14:val="solid"/>
                  <w14:miter w14:lim="400000"/>
                </w14:textOutline>
              </w:rPr>
              <w:t>Simplified standard concentrations for sedation/analgesia infusions</w:t>
            </w:r>
          </w:p>
          <w:p w14:paraId="2262B5A7" w14:textId="2065ED4F" w:rsidR="00822BC5" w:rsidRPr="00113964" w:rsidRDefault="00000000">
            <w:pPr>
              <w:pStyle w:val="Body"/>
              <w:spacing w:before="60" w:after="60"/>
              <w:rPr>
                <w:color w:val="000000" w:themeColor="text1"/>
              </w:rPr>
            </w:pPr>
            <w:r w:rsidRPr="00113964">
              <w:rPr>
                <w:rFonts w:ascii="Arial" w:hAnsi="Arial"/>
                <w:color w:val="000000" w:themeColor="text1"/>
                <w:sz w:val="20"/>
                <w:szCs w:val="20"/>
                <w14:textOutline w14:w="12700" w14:cap="flat" w14:cmpd="sng" w14:algn="ctr">
                  <w14:noFill/>
                  <w14:prstDash w14:val="solid"/>
                  <w14:miter w14:lim="400000"/>
                </w14:textOutline>
              </w:rPr>
              <w:t>Minor amendments</w:t>
            </w:r>
            <w:r w:rsidR="008D10A4" w:rsidRPr="00113964">
              <w:rPr>
                <w:rFonts w:ascii="Arial" w:hAnsi="Arial"/>
                <w:color w:val="000000" w:themeColor="text1"/>
                <w:sz w:val="20"/>
                <w:szCs w:val="20"/>
                <w14:textOutline w14:w="12700" w14:cap="flat" w14:cmpd="sng" w14:algn="ctr">
                  <w14:noFill/>
                  <w14:prstDash w14:val="solid"/>
                  <w14:miter w14:lim="400000"/>
                </w14:textOutline>
              </w:rPr>
              <w:t xml:space="preserve"> to restocking procedures</w:t>
            </w:r>
          </w:p>
        </w:tc>
      </w:tr>
      <w:tr w:rsidR="00822BC5" w14:paraId="0F627225" w14:textId="77777777">
        <w:trPr>
          <w:trHeight w:val="107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7FB43BDF" w14:textId="77777777" w:rsidR="00822BC5" w:rsidRDefault="00000000">
            <w:pPr>
              <w:pStyle w:val="BodyA"/>
              <w:spacing w:before="60" w:after="60"/>
              <w:rPr>
                <w:sz w:val="20"/>
                <w:szCs w:val="20"/>
              </w:rPr>
            </w:pPr>
            <w:r>
              <w:rPr>
                <w:sz w:val="20"/>
                <w:szCs w:val="20"/>
                <w:lang w:val="en-US"/>
              </w:rPr>
              <w:t>WI2020-116</w:t>
            </w:r>
          </w:p>
          <w:p w14:paraId="4069D724" w14:textId="77777777" w:rsidR="00822BC5" w:rsidRDefault="00000000">
            <w:pPr>
              <w:pStyle w:val="BodyA"/>
              <w:spacing w:before="60" w:after="60"/>
              <w:rPr>
                <w:sz w:val="20"/>
                <w:szCs w:val="20"/>
              </w:rPr>
            </w:pPr>
            <w:r>
              <w:rPr>
                <w:sz w:val="20"/>
                <w:szCs w:val="20"/>
                <w:lang w:val="en-US"/>
              </w:rPr>
              <w:t>Version 3.1</w:t>
            </w:r>
          </w:p>
          <w:p w14:paraId="376F671B" w14:textId="77777777" w:rsidR="00822BC5" w:rsidRDefault="00000000">
            <w:pPr>
              <w:pStyle w:val="BodyA"/>
              <w:spacing w:before="60" w:after="60"/>
            </w:pPr>
            <w:r>
              <w:rPr>
                <w:sz w:val="20"/>
                <w:szCs w:val="20"/>
                <w:lang w:val="en-US"/>
              </w:rPr>
              <w:t>Issued 3 November 2020</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7D34748" w14:textId="77777777" w:rsidR="00822BC5" w:rsidRDefault="00000000">
            <w:pPr>
              <w:pStyle w:val="BodyA"/>
              <w:spacing w:before="60" w:after="60"/>
            </w:pPr>
            <w:r>
              <w:rPr>
                <w:sz w:val="20"/>
                <w:szCs w:val="20"/>
                <w:lang w:val="en-US"/>
              </w:rPr>
              <w:t>Updated in line with NSW Ambulance Medications Management Operating Procedure PRO2019-015</w:t>
            </w:r>
          </w:p>
        </w:tc>
      </w:tr>
      <w:tr w:rsidR="00822BC5" w14:paraId="4F6D6ADC" w14:textId="77777777">
        <w:trPr>
          <w:trHeight w:val="135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EC1B8E0" w14:textId="77777777" w:rsidR="00822BC5" w:rsidRDefault="00000000">
            <w:pPr>
              <w:pStyle w:val="BodyA"/>
              <w:spacing w:before="60" w:after="60"/>
              <w:rPr>
                <w:sz w:val="20"/>
                <w:szCs w:val="20"/>
              </w:rPr>
            </w:pPr>
            <w:r>
              <w:rPr>
                <w:sz w:val="20"/>
                <w:szCs w:val="20"/>
                <w:lang w:val="en-US"/>
              </w:rPr>
              <w:t>Version 3.0</w:t>
            </w:r>
          </w:p>
          <w:p w14:paraId="78DE557E" w14:textId="77777777" w:rsidR="00822BC5" w:rsidRDefault="00000000">
            <w:pPr>
              <w:pStyle w:val="BodyA"/>
              <w:spacing w:before="60" w:after="60"/>
              <w:rPr>
                <w:sz w:val="20"/>
                <w:szCs w:val="20"/>
              </w:rPr>
            </w:pPr>
            <w:r>
              <w:rPr>
                <w:sz w:val="20"/>
                <w:szCs w:val="20"/>
                <w:lang w:val="en-US"/>
              </w:rPr>
              <w:t>WI2020-085</w:t>
            </w:r>
          </w:p>
          <w:p w14:paraId="0482C71A" w14:textId="77777777" w:rsidR="00822BC5" w:rsidRDefault="00000000">
            <w:pPr>
              <w:pStyle w:val="BodyA"/>
              <w:spacing w:before="60" w:after="60"/>
            </w:pPr>
            <w:r>
              <w:rPr>
                <w:sz w:val="20"/>
                <w:szCs w:val="20"/>
                <w:lang w:val="en-US"/>
              </w:rPr>
              <w:t>Issued 29 July 2020</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81CDB88" w14:textId="77777777" w:rsidR="00822BC5" w:rsidRDefault="00000000">
            <w:pPr>
              <w:pStyle w:val="BodyA"/>
              <w:spacing w:before="60" w:after="60"/>
              <w:rPr>
                <w:sz w:val="20"/>
                <w:szCs w:val="20"/>
              </w:rPr>
            </w:pPr>
            <w:r>
              <w:rPr>
                <w:sz w:val="20"/>
                <w:szCs w:val="20"/>
                <w:lang w:val="en-US"/>
              </w:rPr>
              <w:t>Minor updating – terms and added Propofol and Thiopentone.</w:t>
            </w:r>
          </w:p>
          <w:p w14:paraId="761EB4E3" w14:textId="77777777" w:rsidR="00822BC5" w:rsidRDefault="00000000">
            <w:pPr>
              <w:pStyle w:val="BodyA"/>
              <w:spacing w:before="60" w:after="60"/>
              <w:rPr>
                <w:sz w:val="20"/>
                <w:szCs w:val="20"/>
              </w:rPr>
            </w:pPr>
            <w:r>
              <w:rPr>
                <w:sz w:val="20"/>
                <w:szCs w:val="20"/>
                <w:lang w:val="en-US"/>
              </w:rPr>
              <w:t>Updated Pediatric Reference Card</w:t>
            </w:r>
          </w:p>
          <w:p w14:paraId="130E696B" w14:textId="77777777" w:rsidR="00822BC5" w:rsidRDefault="00000000">
            <w:pPr>
              <w:pStyle w:val="BodyA"/>
              <w:spacing w:before="60" w:after="60"/>
              <w:rPr>
                <w:sz w:val="20"/>
                <w:szCs w:val="20"/>
              </w:rPr>
            </w:pPr>
            <w:r>
              <w:rPr>
                <w:sz w:val="20"/>
                <w:szCs w:val="20"/>
                <w:lang w:val="en-US"/>
              </w:rPr>
              <w:t>Updated to new format and naming convention</w:t>
            </w:r>
          </w:p>
          <w:p w14:paraId="2AEEF894" w14:textId="77777777" w:rsidR="00822BC5" w:rsidRDefault="00822BC5">
            <w:pPr>
              <w:pStyle w:val="BodyA"/>
              <w:spacing w:before="60" w:after="60"/>
              <w:rPr>
                <w:sz w:val="20"/>
                <w:szCs w:val="20"/>
                <w:lang w:val="en-US"/>
              </w:rPr>
            </w:pPr>
          </w:p>
          <w:p w14:paraId="2CC2FCEA" w14:textId="77777777" w:rsidR="00822BC5" w:rsidRDefault="00000000">
            <w:pPr>
              <w:pStyle w:val="BodyA"/>
              <w:spacing w:before="60" w:after="60"/>
            </w:pPr>
            <w:r>
              <w:rPr>
                <w:sz w:val="20"/>
                <w:szCs w:val="20"/>
                <w:lang w:val="en-US"/>
              </w:rPr>
              <w:t>Approved by A/Executive Director, Aeromedical Operations</w:t>
            </w:r>
          </w:p>
        </w:tc>
      </w:tr>
      <w:tr w:rsidR="00822BC5" w14:paraId="1E03A1D7" w14:textId="77777777">
        <w:trPr>
          <w:trHeight w:val="79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33A94932" w14:textId="77777777" w:rsidR="00822BC5" w:rsidRDefault="00000000">
            <w:pPr>
              <w:pStyle w:val="BodyA"/>
              <w:spacing w:before="60" w:after="60"/>
              <w:rPr>
                <w:sz w:val="20"/>
                <w:szCs w:val="20"/>
              </w:rPr>
            </w:pPr>
            <w:r>
              <w:rPr>
                <w:sz w:val="20"/>
                <w:szCs w:val="20"/>
                <w:lang w:val="en-US"/>
              </w:rPr>
              <w:t>Version 2.0</w:t>
            </w:r>
          </w:p>
          <w:p w14:paraId="0069E3C0" w14:textId="77777777" w:rsidR="00822BC5" w:rsidRDefault="00000000">
            <w:pPr>
              <w:pStyle w:val="BodyA"/>
              <w:spacing w:before="60" w:after="60"/>
            </w:pPr>
            <w:r>
              <w:rPr>
                <w:sz w:val="20"/>
                <w:szCs w:val="20"/>
                <w:lang w:val="en-US"/>
              </w:rPr>
              <w:t>Issued 31 March 2017</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7952F565" w14:textId="77777777" w:rsidR="00822BC5" w:rsidRDefault="00000000">
            <w:pPr>
              <w:pStyle w:val="BodyA"/>
              <w:spacing w:before="60" w:after="60"/>
              <w:rPr>
                <w:sz w:val="20"/>
                <w:szCs w:val="20"/>
              </w:rPr>
            </w:pPr>
            <w:r>
              <w:rPr>
                <w:sz w:val="20"/>
                <w:szCs w:val="20"/>
                <w:lang w:val="en-US"/>
              </w:rPr>
              <w:t>Minor amendments, and transition to new format.</w:t>
            </w:r>
          </w:p>
          <w:p w14:paraId="7E9D09D1" w14:textId="77777777" w:rsidR="00822BC5" w:rsidRDefault="00822BC5">
            <w:pPr>
              <w:pStyle w:val="BodyA"/>
              <w:spacing w:before="60" w:after="60"/>
              <w:rPr>
                <w:sz w:val="20"/>
                <w:szCs w:val="20"/>
                <w:lang w:val="en-US"/>
              </w:rPr>
            </w:pPr>
          </w:p>
          <w:p w14:paraId="698E9554" w14:textId="77777777" w:rsidR="00822BC5" w:rsidRDefault="00000000">
            <w:pPr>
              <w:pStyle w:val="BodyA"/>
              <w:spacing w:before="60" w:after="60"/>
            </w:pPr>
            <w:r>
              <w:rPr>
                <w:sz w:val="20"/>
                <w:szCs w:val="20"/>
                <w:lang w:val="en-US"/>
              </w:rPr>
              <w:t>Approved by Executive Director, Health Emergency &amp; Aeromedical Services.</w:t>
            </w:r>
          </w:p>
        </w:tc>
      </w:tr>
      <w:tr w:rsidR="00822BC5" w14:paraId="23D2AC2C" w14:textId="77777777">
        <w:trPr>
          <w:trHeight w:val="51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0C648548" w14:textId="77777777" w:rsidR="00822BC5" w:rsidRDefault="00000000">
            <w:pPr>
              <w:pStyle w:val="BodyA"/>
              <w:spacing w:before="60" w:after="60"/>
              <w:rPr>
                <w:sz w:val="20"/>
                <w:szCs w:val="20"/>
              </w:rPr>
            </w:pPr>
            <w:r>
              <w:rPr>
                <w:sz w:val="20"/>
                <w:szCs w:val="20"/>
                <w:lang w:val="en-US"/>
              </w:rPr>
              <w:t>Version 1.0</w:t>
            </w:r>
          </w:p>
          <w:p w14:paraId="0759DC46" w14:textId="77777777" w:rsidR="00822BC5" w:rsidRDefault="00000000">
            <w:pPr>
              <w:pStyle w:val="BodyA"/>
              <w:spacing w:before="60" w:after="60"/>
            </w:pPr>
            <w:r>
              <w:rPr>
                <w:sz w:val="20"/>
                <w:szCs w:val="20"/>
                <w:lang w:val="en-US"/>
              </w:rPr>
              <w:t>Issued September 2012</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D6416FD" w14:textId="77777777" w:rsidR="00822BC5" w:rsidRDefault="00000000">
            <w:pPr>
              <w:pStyle w:val="BodyA"/>
              <w:spacing w:before="60" w:after="60"/>
            </w:pPr>
            <w:r>
              <w:rPr>
                <w:sz w:val="20"/>
                <w:szCs w:val="20"/>
                <w:lang w:val="en-US"/>
              </w:rPr>
              <w:t>Approved by Executive Director, Health Emergency &amp; Aeromedical Services.</w:t>
            </w:r>
          </w:p>
        </w:tc>
      </w:tr>
    </w:tbl>
    <w:p w14:paraId="6423D9AA" w14:textId="77777777" w:rsidR="00822BC5" w:rsidRDefault="00822BC5">
      <w:pPr>
        <w:pStyle w:val="BodyA"/>
        <w:widowControl w:val="0"/>
        <w:ind w:left="108" w:hanging="108"/>
        <w:rPr>
          <w:b/>
          <w:bCs/>
          <w:sz w:val="16"/>
          <w:szCs w:val="16"/>
        </w:rPr>
      </w:pPr>
    </w:p>
    <w:p w14:paraId="4E624C1D" w14:textId="77777777" w:rsidR="00822BC5" w:rsidRDefault="00822BC5">
      <w:pPr>
        <w:pStyle w:val="BodyA"/>
        <w:widowControl w:val="0"/>
      </w:pPr>
    </w:p>
    <w:sectPr w:rsidR="00822BC5">
      <w:headerReference w:type="default" r:id="rId10"/>
      <w:footerReference w:type="default" r:id="rId11"/>
      <w:pgSz w:w="12240" w:h="15840"/>
      <w:pgMar w:top="2127" w:right="1080" w:bottom="1440" w:left="1080" w:header="720" w:footer="9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EC6267" w14:textId="77777777" w:rsidR="00A7399F" w:rsidRDefault="00A7399F">
      <w:r>
        <w:separator/>
      </w:r>
    </w:p>
  </w:endnote>
  <w:endnote w:type="continuationSeparator" w:id="0">
    <w:p w14:paraId="66F8DCC1" w14:textId="77777777" w:rsidR="00A7399F" w:rsidRDefault="00A73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1524A7" w14:textId="127BF9EE" w:rsidR="00822BC5" w:rsidRDefault="00000000">
    <w:pPr>
      <w:pStyle w:val="BodyA"/>
      <w:pBdr>
        <w:top w:val="single" w:sz="4" w:space="1" w:color="000000"/>
      </w:pBdr>
      <w:tabs>
        <w:tab w:val="right" w:pos="10060"/>
      </w:tabs>
      <w:rPr>
        <w:sz w:val="18"/>
        <w:szCs w:val="18"/>
      </w:rPr>
    </w:pPr>
    <w:r>
      <w:rPr>
        <w:sz w:val="18"/>
        <w:szCs w:val="18"/>
        <w:lang w:val="da-DK"/>
      </w:rPr>
      <w:t xml:space="preserve">Version </w:t>
    </w:r>
    <w:r w:rsidR="00113964">
      <w:rPr>
        <w:sz w:val="18"/>
        <w:szCs w:val="18"/>
        <w:lang w:val="da-DK"/>
      </w:rPr>
      <w:t>4.0</w:t>
    </w:r>
    <w:r>
      <w:rPr>
        <w:sz w:val="18"/>
        <w:szCs w:val="18"/>
        <w:lang w:val="da-DK"/>
      </w:rPr>
      <w:tab/>
      <w:t xml:space="preserve">Page </w:t>
    </w:r>
    <w:r>
      <w:rPr>
        <w:sz w:val="18"/>
        <w:szCs w:val="18"/>
      </w:rPr>
      <w:fldChar w:fldCharType="begin"/>
    </w:r>
    <w:r>
      <w:rPr>
        <w:sz w:val="18"/>
        <w:szCs w:val="18"/>
      </w:rPr>
      <w:instrText xml:space="preserve"> PAGE </w:instrText>
    </w:r>
    <w:r>
      <w:rPr>
        <w:sz w:val="18"/>
        <w:szCs w:val="18"/>
      </w:rPr>
      <w:fldChar w:fldCharType="separate"/>
    </w:r>
    <w:r w:rsidR="008D10A4">
      <w:rPr>
        <w:noProof/>
        <w:sz w:val="18"/>
        <w:szCs w:val="18"/>
      </w:rPr>
      <w:t>1</w:t>
    </w:r>
    <w:r>
      <w:rPr>
        <w:sz w:val="18"/>
        <w:szCs w:val="18"/>
      </w:rPr>
      <w:fldChar w:fldCharType="end"/>
    </w:r>
    <w:r>
      <w:rPr>
        <w:sz w:val="18"/>
        <w:szCs w:val="18"/>
        <w:lang w:val="en-US"/>
      </w:rPr>
      <w:t xml:space="preserve"> of </w:t>
    </w:r>
    <w:r>
      <w:rPr>
        <w:sz w:val="18"/>
        <w:szCs w:val="18"/>
      </w:rPr>
      <w:fldChar w:fldCharType="begin"/>
    </w:r>
    <w:r>
      <w:rPr>
        <w:sz w:val="18"/>
        <w:szCs w:val="18"/>
      </w:rPr>
      <w:instrText xml:space="preserve"> NUMPAGES </w:instrText>
    </w:r>
    <w:r>
      <w:rPr>
        <w:sz w:val="18"/>
        <w:szCs w:val="18"/>
      </w:rPr>
      <w:fldChar w:fldCharType="separate"/>
    </w:r>
    <w:r w:rsidR="008D10A4">
      <w:rPr>
        <w:noProof/>
        <w:sz w:val="18"/>
        <w:szCs w:val="18"/>
      </w:rPr>
      <w:t>2</w:t>
    </w:r>
    <w:r>
      <w:rPr>
        <w:sz w:val="18"/>
        <w:szCs w:val="18"/>
      </w:rPr>
      <w:fldChar w:fldCharType="end"/>
    </w:r>
  </w:p>
  <w:p w14:paraId="1E2BDDF5" w14:textId="7E1647AB" w:rsidR="00822BC5" w:rsidRDefault="00822BC5">
    <w:pPr>
      <w:pStyle w:val="Body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3175D6" w14:textId="77777777" w:rsidR="00A7399F" w:rsidRDefault="00A7399F">
      <w:r>
        <w:separator/>
      </w:r>
    </w:p>
  </w:footnote>
  <w:footnote w:type="continuationSeparator" w:id="0">
    <w:p w14:paraId="336F7796" w14:textId="77777777" w:rsidR="00A7399F" w:rsidRDefault="00A73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40F7A" w14:textId="53E7D669" w:rsidR="00822BC5" w:rsidRDefault="00E86670">
    <w:pPr>
      <w:pStyle w:val="BodyA"/>
      <w:widowControl w:val="0"/>
      <w:pBdr>
        <w:top w:val="single" w:sz="6" w:space="1" w:color="FFFFFF"/>
        <w:left w:val="single" w:sz="6" w:space="1" w:color="FFFFFF"/>
        <w:bottom w:val="single" w:sz="6" w:space="1" w:color="FFFFFF"/>
        <w:right w:val="single" w:sz="6" w:space="1" w:color="FFFFFF"/>
      </w:pBdr>
      <w:ind w:left="1276"/>
      <w:jc w:val="both"/>
    </w:pPr>
    <w:r>
      <w:rPr>
        <w:noProof/>
      </w:rPr>
      <mc:AlternateContent>
        <mc:Choice Requires="wps">
          <w:drawing>
            <wp:anchor distT="152400" distB="152400" distL="152400" distR="152400" simplePos="0" relativeHeight="251658240" behindDoc="1" locked="0" layoutInCell="1" allowOverlap="1" wp14:anchorId="027A451C" wp14:editId="0E1DE009">
              <wp:simplePos x="0" y="0"/>
              <wp:positionH relativeFrom="page">
                <wp:posOffset>3733165</wp:posOffset>
              </wp:positionH>
              <wp:positionV relativeFrom="page">
                <wp:posOffset>295910</wp:posOffset>
              </wp:positionV>
              <wp:extent cx="3352800" cy="410198"/>
              <wp:effectExtent l="0" t="0" r="0" b="0"/>
              <wp:wrapNone/>
              <wp:docPr id="1073741826" name="officeArt object" descr="Text Box 1"/>
              <wp:cNvGraphicFramePr/>
              <a:graphic xmlns:a="http://schemas.openxmlformats.org/drawingml/2006/main">
                <a:graphicData uri="http://schemas.microsoft.com/office/word/2010/wordprocessingShape">
                  <wps:wsp>
                    <wps:cNvSpPr txBox="1"/>
                    <wps:spPr>
                      <a:xfrm>
                        <a:off x="0" y="0"/>
                        <a:ext cx="3352800" cy="410198"/>
                      </a:xfrm>
                      <a:prstGeom prst="rect">
                        <a:avLst/>
                      </a:prstGeom>
                      <a:solidFill>
                        <a:srgbClr val="FFFFFF"/>
                      </a:solidFill>
                      <a:ln w="12700" cap="flat">
                        <a:noFill/>
                        <a:miter lim="400000"/>
                      </a:ln>
                      <a:effectLst/>
                    </wps:spPr>
                    <wps:txbx>
                      <w:txbxContent>
                        <w:p w14:paraId="22ECAB4E" w14:textId="77777777" w:rsidR="00822BC5" w:rsidRDefault="00000000">
                          <w:pPr>
                            <w:pStyle w:val="BodyA"/>
                          </w:pPr>
                          <w:r>
                            <w:rPr>
                              <w:b/>
                              <w:bCs/>
                              <w:sz w:val="40"/>
                              <w:szCs w:val="40"/>
                              <w:lang w:val="en-US"/>
                            </w:rPr>
                            <w:t>Clinical Practice Standard</w:t>
                          </w:r>
                        </w:p>
                      </w:txbxContent>
                    </wps:txbx>
                    <wps:bodyPr wrap="square" lIns="45718" tIns="45718" rIns="45718" bIns="45718" numCol="1" anchor="t">
                      <a:noAutofit/>
                    </wps:bodyPr>
                  </wps:wsp>
                </a:graphicData>
              </a:graphic>
            </wp:anchor>
          </w:drawing>
        </mc:Choice>
        <mc:Fallback xmlns:w16cei="http://schemas.microsoft.com/office/word/2026/wordml/cei">
          <w:pict>
            <v:shapetype w14:anchorId="027A451C" id="_x0000_t202" coordsize="21600,21600" o:spt="202" path="m,l,21600r21600,l21600,xe">
              <v:stroke joinstyle="miter"/>
              <v:path gradientshapeok="t" o:connecttype="rect"/>
            </v:shapetype>
            <v:shape id="officeArt object" o:spid="_x0000_s1026" type="#_x0000_t202" alt="Text Box 1" style="position:absolute;left:0;text-align:left;margin-left:293.95pt;margin-top:23.3pt;width:264pt;height:32.3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" stroked="f" strokeweight="1pt">
              <v:stroke miterlimit="4"/>
              <v:textbox inset="1.2699mm,1.2699mm,1.2699mm,1.2699mm">
                <w:txbxContent>
                  <w:p w14:paraId="22ECAB4E" w14:textId="77777777" w:rsidR="00822BC5" w:rsidRDefault="00000000">
                    <w:pPr>
                      <w:pStyle w:val="BodyA"/>
                    </w:pPr>
                    <w:r>
                      <w:rPr>
                        <w:b/>
                        <w:bCs/>
                        <w:sz w:val="40"/>
                        <w:szCs w:val="40"/>
                        <w:lang w:val="en-US"/>
                      </w:rPr>
                      <w:t>Clinical Practice Standard</w:t>
                    </w:r>
                  </w:p>
                </w:txbxContent>
              </v:textbox>
              <w10:wrap anchorx="page" anchory="page"/>
            </v:shape>
          </w:pict>
        </mc:Fallback>
      </mc:AlternateContent>
    </w:r>
    <w:r>
      <w:rPr>
        <w:rFonts w:ascii="Calibri" w:hAnsi="Calibri"/>
        <w:noProof/>
      </w:rPr>
      <w:drawing>
        <wp:anchor distT="0" distB="0" distL="114300" distR="114300" simplePos="0" relativeHeight="251660288" behindDoc="0" locked="0" layoutInCell="1" allowOverlap="1" wp14:anchorId="2534F5A5" wp14:editId="532390DA">
          <wp:simplePos x="0" y="0"/>
          <wp:positionH relativeFrom="column">
            <wp:posOffset>-336550</wp:posOffset>
          </wp:positionH>
          <wp:positionV relativeFrom="paragraph">
            <wp:posOffset>-139700</wp:posOffset>
          </wp:positionV>
          <wp:extent cx="2551815" cy="463699"/>
          <wp:effectExtent l="0" t="0" r="1270" b="0"/>
          <wp:wrapNone/>
          <wp:docPr id="1073741825" name="officeArt object" descr="C:\Users\Calewis\AppData\Local\Microsoft\Windows\Temporary Internet Files\Content.Outlook\W9GIJS6E\NSWAmbulance_logo_black.jpg"/>
          <wp:cNvGraphicFramePr/>
          <a:graphic xmlns:a="http://schemas.openxmlformats.org/drawingml/2006/main">
            <a:graphicData uri="http://schemas.openxmlformats.org/drawingml/2006/picture">
              <pic:pic xmlns:pic="http://schemas.openxmlformats.org/drawingml/2006/picture">
                <pic:nvPicPr>
                  <pic:cNvPr id="1073741825" name="C:\Users\Calewis\AppData\Local\Microsoft\Windows\Temporary Internet Files\Content.Outlook\W9GIJS6E\NSWAmbulance_logo_black.jpg" descr="C:\Users\Calewis\AppData\Local\Microsoft\Windows\Temporary Internet Files\Content.Outlook\W9GIJS6E\NSWAmbulance_logo_black.jp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51815" cy="463699"/>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25BC1E86" wp14:editId="3CEBB174">
              <wp:simplePos x="0" y="0"/>
              <wp:positionH relativeFrom="page">
                <wp:posOffset>827403</wp:posOffset>
              </wp:positionH>
              <wp:positionV relativeFrom="page">
                <wp:posOffset>1104899</wp:posOffset>
              </wp:positionV>
              <wp:extent cx="6461762" cy="0"/>
              <wp:effectExtent l="0" t="0" r="0" b="0"/>
              <wp:wrapNone/>
              <wp:docPr id="1073741827" name="officeArt object" descr="Line 21"/>
              <wp:cNvGraphicFramePr/>
              <a:graphic xmlns:a="http://schemas.openxmlformats.org/drawingml/2006/main">
                <a:graphicData uri="http://schemas.microsoft.com/office/word/2010/wordprocessingShape">
                  <wps:wsp>
                    <wps:cNvCnPr/>
                    <wps:spPr>
                      <a:xfrm>
                        <a:off x="0" y="0"/>
                        <a:ext cx="6461762" cy="0"/>
                      </a:xfrm>
                      <a:prstGeom prst="line">
                        <a:avLst/>
                      </a:prstGeom>
                      <a:noFill/>
                      <a:ln w="9525" cap="flat">
                        <a:solidFill>
                          <a:srgbClr val="000000"/>
                        </a:solidFill>
                        <a:prstDash val="solid"/>
                        <a:round/>
                      </a:ln>
                      <a:effectLst/>
                    </wps:spPr>
                    <wps:bodyPr/>
                  </wps:wsp>
                </a:graphicData>
              </a:graphic>
            </wp:anchor>
          </w:drawing>
        </mc:Choice>
        <mc:Fallback xmlns:w16cei="http://schemas.microsoft.com/office/word/2026/wordml/cei">
          <w:pict>
            <v:line id="_x0000_s1027" style="visibility:visible;position:absolute;margin-left:65.1pt;margin-top:87.0pt;width:508.8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page" anchory="page"/>
            </v:line>
          </w:pict>
        </mc:Fallback>
      </mc:AlternateContent>
    </w:r>
  </w:p>
  <w:p w14:paraId="2EE283A1" w14:textId="77777777" w:rsidR="00822BC5" w:rsidRDefault="00822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797219"/>
    <w:multiLevelType w:val="multilevel"/>
    <w:tmpl w:val="0BF86F62"/>
    <w:styleLink w:val="ImportedStyle1"/>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23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9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95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31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67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03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396" w:hanging="15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E673A1E"/>
    <w:multiLevelType w:val="multilevel"/>
    <w:tmpl w:val="0F88184C"/>
    <w:numStyleLink w:val="ImportedStyle2"/>
  </w:abstractNum>
  <w:abstractNum w:abstractNumId="2" w15:restartNumberingAfterBreak="0">
    <w:nsid w:val="15615D2A"/>
    <w:multiLevelType w:val="hybridMultilevel"/>
    <w:tmpl w:val="AD5AD364"/>
    <w:styleLink w:val="ImportedStyle3"/>
    <w:lvl w:ilvl="0" w:tplc="2020AB6C">
      <w:start w:val="1"/>
      <w:numFmt w:val="bullet"/>
      <w:lvlText w:val="·"/>
      <w:lvlJc w:val="left"/>
      <w:pPr>
        <w:tabs>
          <w:tab w:val="left" w:pos="284"/>
        </w:tabs>
        <w:ind w:left="251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B81938">
      <w:start w:val="1"/>
      <w:numFmt w:val="bullet"/>
      <w:lvlText w:val="o"/>
      <w:lvlJc w:val="left"/>
      <w:pPr>
        <w:tabs>
          <w:tab w:val="left" w:pos="284"/>
        </w:tabs>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F6F082">
      <w:start w:val="1"/>
      <w:numFmt w:val="bullet"/>
      <w:lvlText w:val="▪"/>
      <w:lvlJc w:val="left"/>
      <w:pPr>
        <w:tabs>
          <w:tab w:val="left" w:pos="284"/>
        </w:tabs>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02584A">
      <w:start w:val="1"/>
      <w:numFmt w:val="bullet"/>
      <w:lvlText w:val="·"/>
      <w:lvlJc w:val="left"/>
      <w:pPr>
        <w:tabs>
          <w:tab w:val="left" w:pos="284"/>
        </w:tabs>
        <w:ind w:left="467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E9425EA">
      <w:start w:val="1"/>
      <w:numFmt w:val="bullet"/>
      <w:lvlText w:val="o"/>
      <w:lvlJc w:val="left"/>
      <w:pPr>
        <w:tabs>
          <w:tab w:val="left" w:pos="284"/>
        </w:tabs>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AC9AE4">
      <w:start w:val="1"/>
      <w:numFmt w:val="bullet"/>
      <w:lvlText w:val="▪"/>
      <w:lvlJc w:val="left"/>
      <w:pPr>
        <w:tabs>
          <w:tab w:val="left" w:pos="284"/>
        </w:tabs>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2E912A">
      <w:start w:val="1"/>
      <w:numFmt w:val="bullet"/>
      <w:lvlText w:val="·"/>
      <w:lvlJc w:val="left"/>
      <w:pPr>
        <w:tabs>
          <w:tab w:val="left" w:pos="284"/>
        </w:tabs>
        <w:ind w:left="683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DA277A4">
      <w:start w:val="1"/>
      <w:numFmt w:val="bullet"/>
      <w:lvlText w:val="o"/>
      <w:lvlJc w:val="left"/>
      <w:pPr>
        <w:tabs>
          <w:tab w:val="left" w:pos="284"/>
        </w:tabs>
        <w:ind w:left="75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AC834D0">
      <w:start w:val="1"/>
      <w:numFmt w:val="bullet"/>
      <w:lvlText w:val="▪"/>
      <w:lvlJc w:val="left"/>
      <w:pPr>
        <w:tabs>
          <w:tab w:val="left" w:pos="284"/>
        </w:tabs>
        <w:ind w:left="827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5D0601"/>
    <w:multiLevelType w:val="hybridMultilevel"/>
    <w:tmpl w:val="15D6301C"/>
    <w:styleLink w:val="ImportedStyle7"/>
    <w:lvl w:ilvl="0" w:tplc="00AE4D1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1E428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17A82B0">
      <w:start w:val="1"/>
      <w:numFmt w:val="lowerRoman"/>
      <w:lvlText w:val="%3."/>
      <w:lvlJc w:val="left"/>
      <w:pPr>
        <w:ind w:left="1800" w:hanging="325"/>
      </w:pPr>
      <w:rPr>
        <w:rFonts w:hAnsi="Arial Unicode MS"/>
        <w:caps w:val="0"/>
        <w:smallCaps w:val="0"/>
        <w:strike w:val="0"/>
        <w:dstrike w:val="0"/>
        <w:outline w:val="0"/>
        <w:emboss w:val="0"/>
        <w:imprint w:val="0"/>
        <w:spacing w:val="0"/>
        <w:w w:val="100"/>
        <w:kern w:val="0"/>
        <w:position w:val="0"/>
        <w:highlight w:val="none"/>
        <w:vertAlign w:val="baseline"/>
      </w:rPr>
    </w:lvl>
    <w:lvl w:ilvl="3" w:tplc="00D89D1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B18A47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8ECFBE8">
      <w:start w:val="1"/>
      <w:numFmt w:val="lowerRoman"/>
      <w:lvlText w:val="%6."/>
      <w:lvlJc w:val="left"/>
      <w:pPr>
        <w:ind w:left="3960" w:hanging="325"/>
      </w:pPr>
      <w:rPr>
        <w:rFonts w:hAnsi="Arial Unicode MS"/>
        <w:caps w:val="0"/>
        <w:smallCaps w:val="0"/>
        <w:strike w:val="0"/>
        <w:dstrike w:val="0"/>
        <w:outline w:val="0"/>
        <w:emboss w:val="0"/>
        <w:imprint w:val="0"/>
        <w:spacing w:val="0"/>
        <w:w w:val="100"/>
        <w:kern w:val="0"/>
        <w:position w:val="0"/>
        <w:highlight w:val="none"/>
        <w:vertAlign w:val="baseline"/>
      </w:rPr>
    </w:lvl>
    <w:lvl w:ilvl="6" w:tplc="AFDAC2C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D2443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8FAF572">
      <w:start w:val="1"/>
      <w:numFmt w:val="lowerRoman"/>
      <w:lvlText w:val="%9."/>
      <w:lvlJc w:val="left"/>
      <w:pPr>
        <w:ind w:left="6120" w:hanging="3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3EB2283"/>
    <w:multiLevelType w:val="multilevel"/>
    <w:tmpl w:val="0BF86F62"/>
    <w:numStyleLink w:val="ImportedStyle1"/>
  </w:abstractNum>
  <w:abstractNum w:abstractNumId="5" w15:restartNumberingAfterBreak="0">
    <w:nsid w:val="25834459"/>
    <w:multiLevelType w:val="hybridMultilevel"/>
    <w:tmpl w:val="15D6301C"/>
    <w:numStyleLink w:val="ImportedStyle7"/>
  </w:abstractNum>
  <w:abstractNum w:abstractNumId="6" w15:restartNumberingAfterBreak="0">
    <w:nsid w:val="32E11D55"/>
    <w:multiLevelType w:val="hybridMultilevel"/>
    <w:tmpl w:val="EB44158A"/>
    <w:styleLink w:val="ImportedStyle6"/>
    <w:lvl w:ilvl="0" w:tplc="C2246A4A">
      <w:start w:val="1"/>
      <w:numFmt w:val="bullet"/>
      <w:lvlText w:val="·"/>
      <w:lvlJc w:val="left"/>
      <w:pPr>
        <w:tabs>
          <w:tab w:val="left" w:pos="142"/>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5B0F85E">
      <w:start w:val="1"/>
      <w:numFmt w:val="bullet"/>
      <w:lvlText w:val="o"/>
      <w:lvlJc w:val="left"/>
      <w:pPr>
        <w:tabs>
          <w:tab w:val="left" w:pos="142"/>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EAA1E08">
      <w:start w:val="1"/>
      <w:numFmt w:val="bullet"/>
      <w:lvlText w:val="▪"/>
      <w:lvlJc w:val="left"/>
      <w:pPr>
        <w:tabs>
          <w:tab w:val="left" w:pos="142"/>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802A16C">
      <w:start w:val="1"/>
      <w:numFmt w:val="bullet"/>
      <w:lvlText w:val="·"/>
      <w:lvlJc w:val="left"/>
      <w:pPr>
        <w:tabs>
          <w:tab w:val="left" w:pos="142"/>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726D9A">
      <w:start w:val="1"/>
      <w:numFmt w:val="bullet"/>
      <w:lvlText w:val="o"/>
      <w:lvlJc w:val="left"/>
      <w:pPr>
        <w:tabs>
          <w:tab w:val="left" w:pos="142"/>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2E83BDE">
      <w:start w:val="1"/>
      <w:numFmt w:val="bullet"/>
      <w:lvlText w:val="▪"/>
      <w:lvlJc w:val="left"/>
      <w:pPr>
        <w:tabs>
          <w:tab w:val="left" w:pos="142"/>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F07476">
      <w:start w:val="1"/>
      <w:numFmt w:val="bullet"/>
      <w:lvlText w:val="·"/>
      <w:lvlJc w:val="left"/>
      <w:pPr>
        <w:tabs>
          <w:tab w:val="left" w:pos="142"/>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CED56">
      <w:start w:val="1"/>
      <w:numFmt w:val="bullet"/>
      <w:lvlText w:val="o"/>
      <w:lvlJc w:val="left"/>
      <w:pPr>
        <w:tabs>
          <w:tab w:val="left" w:pos="142"/>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C89200">
      <w:start w:val="1"/>
      <w:numFmt w:val="bullet"/>
      <w:lvlText w:val="▪"/>
      <w:lvlJc w:val="left"/>
      <w:pPr>
        <w:tabs>
          <w:tab w:val="left" w:pos="142"/>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7B90565"/>
    <w:multiLevelType w:val="hybridMultilevel"/>
    <w:tmpl w:val="4F4EBBDA"/>
    <w:numStyleLink w:val="ImportedStyle4"/>
  </w:abstractNum>
  <w:abstractNum w:abstractNumId="8" w15:restartNumberingAfterBreak="0">
    <w:nsid w:val="3B166BAB"/>
    <w:multiLevelType w:val="hybridMultilevel"/>
    <w:tmpl w:val="84542688"/>
    <w:styleLink w:val="ImportedStyle5"/>
    <w:lvl w:ilvl="0" w:tplc="7EDC2878">
      <w:start w:val="1"/>
      <w:numFmt w:val="bullet"/>
      <w:lvlText w:val="·"/>
      <w:lvlJc w:val="left"/>
      <w:pPr>
        <w:tabs>
          <w:tab w:val="left" w:pos="142"/>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C762EE2">
      <w:start w:val="1"/>
      <w:numFmt w:val="bullet"/>
      <w:lvlText w:val="o"/>
      <w:lvlJc w:val="left"/>
      <w:pPr>
        <w:tabs>
          <w:tab w:val="left" w:pos="142"/>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C6A404E">
      <w:start w:val="1"/>
      <w:numFmt w:val="bullet"/>
      <w:lvlText w:val="▪"/>
      <w:lvlJc w:val="left"/>
      <w:pPr>
        <w:tabs>
          <w:tab w:val="left" w:pos="142"/>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DF691DE">
      <w:start w:val="1"/>
      <w:numFmt w:val="bullet"/>
      <w:lvlText w:val="·"/>
      <w:lvlJc w:val="left"/>
      <w:pPr>
        <w:tabs>
          <w:tab w:val="left" w:pos="142"/>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EF8DDB6">
      <w:start w:val="1"/>
      <w:numFmt w:val="bullet"/>
      <w:lvlText w:val="o"/>
      <w:lvlJc w:val="left"/>
      <w:pPr>
        <w:tabs>
          <w:tab w:val="left" w:pos="142"/>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7AA768">
      <w:start w:val="1"/>
      <w:numFmt w:val="bullet"/>
      <w:lvlText w:val="▪"/>
      <w:lvlJc w:val="left"/>
      <w:pPr>
        <w:tabs>
          <w:tab w:val="left" w:pos="142"/>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E0D66E">
      <w:start w:val="1"/>
      <w:numFmt w:val="bullet"/>
      <w:lvlText w:val="·"/>
      <w:lvlJc w:val="left"/>
      <w:pPr>
        <w:tabs>
          <w:tab w:val="left" w:pos="142"/>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AE03778">
      <w:start w:val="1"/>
      <w:numFmt w:val="bullet"/>
      <w:lvlText w:val="o"/>
      <w:lvlJc w:val="left"/>
      <w:pPr>
        <w:tabs>
          <w:tab w:val="left" w:pos="142"/>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F3606A8">
      <w:start w:val="1"/>
      <w:numFmt w:val="bullet"/>
      <w:lvlText w:val="▪"/>
      <w:lvlJc w:val="left"/>
      <w:pPr>
        <w:tabs>
          <w:tab w:val="left" w:pos="142"/>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7D0188B"/>
    <w:multiLevelType w:val="hybridMultilevel"/>
    <w:tmpl w:val="AD5AD364"/>
    <w:numStyleLink w:val="ImportedStyle3"/>
  </w:abstractNum>
  <w:abstractNum w:abstractNumId="10" w15:restartNumberingAfterBreak="0">
    <w:nsid w:val="5A054DA9"/>
    <w:multiLevelType w:val="hybridMultilevel"/>
    <w:tmpl w:val="84542688"/>
    <w:numStyleLink w:val="ImportedStyle5"/>
  </w:abstractNum>
  <w:abstractNum w:abstractNumId="11" w15:restartNumberingAfterBreak="0">
    <w:nsid w:val="639344CB"/>
    <w:multiLevelType w:val="hybridMultilevel"/>
    <w:tmpl w:val="EB44158A"/>
    <w:numStyleLink w:val="ImportedStyle6"/>
  </w:abstractNum>
  <w:abstractNum w:abstractNumId="12" w15:restartNumberingAfterBreak="0">
    <w:nsid w:val="6A5A5755"/>
    <w:multiLevelType w:val="hybridMultilevel"/>
    <w:tmpl w:val="4F4EBBDA"/>
    <w:styleLink w:val="ImportedStyle4"/>
    <w:lvl w:ilvl="0" w:tplc="198C8F46">
      <w:start w:val="1"/>
      <w:numFmt w:val="bullet"/>
      <w:lvlText w:val="·"/>
      <w:lvlJc w:val="left"/>
      <w:pPr>
        <w:tabs>
          <w:tab w:val="left" w:pos="142"/>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E44B3A">
      <w:start w:val="1"/>
      <w:numFmt w:val="bullet"/>
      <w:lvlText w:val="o"/>
      <w:lvlJc w:val="left"/>
      <w:pPr>
        <w:tabs>
          <w:tab w:val="left" w:pos="142"/>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1A4798">
      <w:start w:val="1"/>
      <w:numFmt w:val="bullet"/>
      <w:lvlText w:val="▪"/>
      <w:lvlJc w:val="left"/>
      <w:pPr>
        <w:tabs>
          <w:tab w:val="left" w:pos="142"/>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CA1D6">
      <w:start w:val="1"/>
      <w:numFmt w:val="bullet"/>
      <w:lvlText w:val="·"/>
      <w:lvlJc w:val="left"/>
      <w:pPr>
        <w:tabs>
          <w:tab w:val="left" w:pos="142"/>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59AD09C">
      <w:start w:val="1"/>
      <w:numFmt w:val="bullet"/>
      <w:lvlText w:val="o"/>
      <w:lvlJc w:val="left"/>
      <w:pPr>
        <w:tabs>
          <w:tab w:val="left" w:pos="142"/>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0A49E20">
      <w:start w:val="1"/>
      <w:numFmt w:val="bullet"/>
      <w:lvlText w:val="▪"/>
      <w:lvlJc w:val="left"/>
      <w:pPr>
        <w:tabs>
          <w:tab w:val="left" w:pos="142"/>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A04A3A">
      <w:start w:val="1"/>
      <w:numFmt w:val="bullet"/>
      <w:lvlText w:val="·"/>
      <w:lvlJc w:val="left"/>
      <w:pPr>
        <w:tabs>
          <w:tab w:val="left" w:pos="142"/>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4924268">
      <w:start w:val="1"/>
      <w:numFmt w:val="bullet"/>
      <w:lvlText w:val="o"/>
      <w:lvlJc w:val="left"/>
      <w:pPr>
        <w:tabs>
          <w:tab w:val="left" w:pos="142"/>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F545050">
      <w:start w:val="1"/>
      <w:numFmt w:val="bullet"/>
      <w:lvlText w:val="▪"/>
      <w:lvlJc w:val="left"/>
      <w:pPr>
        <w:tabs>
          <w:tab w:val="left" w:pos="142"/>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F827F7C"/>
    <w:multiLevelType w:val="multilevel"/>
    <w:tmpl w:val="0F88184C"/>
    <w:styleLink w:val="ImportedStyle2"/>
    <w:lvl w:ilvl="0">
      <w:start w:val="1"/>
      <w:numFmt w:val="decimal"/>
      <w:lvlText w:val="%1."/>
      <w:lvlJc w:val="left"/>
      <w:pPr>
        <w:tabs>
          <w:tab w:val="left" w:pos="284"/>
        </w:tabs>
        <w:ind w:left="102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284"/>
        </w:tabs>
        <w:ind w:left="1276" w:hanging="55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284"/>
        </w:tabs>
        <w:ind w:left="1996" w:hanging="91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284"/>
        </w:tabs>
        <w:ind w:left="2356" w:hanging="916"/>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left" w:pos="284"/>
        </w:tabs>
        <w:ind w:left="3076" w:hanging="127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left" w:pos="284"/>
        </w:tabs>
        <w:ind w:left="3436" w:hanging="127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left" w:pos="284"/>
        </w:tabs>
        <w:ind w:left="4156" w:hanging="163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tabs>
          <w:tab w:val="left" w:pos="284"/>
        </w:tabs>
        <w:ind w:left="4516" w:hanging="163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left" w:pos="284"/>
        </w:tabs>
        <w:ind w:left="5236" w:hanging="1996"/>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233778085">
    <w:abstractNumId w:val="0"/>
  </w:num>
  <w:num w:numId="2" w16cid:durableId="1278367647">
    <w:abstractNumId w:val="4"/>
  </w:num>
  <w:num w:numId="3" w16cid:durableId="1512258231">
    <w:abstractNumId w:val="4"/>
    <w:lvlOverride w:ilvl="0">
      <w:startOverride w:val="4"/>
    </w:lvlOverride>
  </w:num>
  <w:num w:numId="4" w16cid:durableId="351759168">
    <w:abstractNumId w:val="13"/>
  </w:num>
  <w:num w:numId="5" w16cid:durableId="1003775240">
    <w:abstractNumId w:val="1"/>
  </w:num>
  <w:num w:numId="6" w16cid:durableId="1798838360">
    <w:abstractNumId w:val="1"/>
    <w:lvlOverride w:ilvl="1">
      <w:startOverride w:val="2"/>
    </w:lvlOverride>
  </w:num>
  <w:num w:numId="7" w16cid:durableId="1342316563">
    <w:abstractNumId w:val="2"/>
  </w:num>
  <w:num w:numId="8" w16cid:durableId="1914926094">
    <w:abstractNumId w:val="9"/>
  </w:num>
  <w:num w:numId="9" w16cid:durableId="637146487">
    <w:abstractNumId w:val="9"/>
    <w:lvlOverride w:ilvl="0">
      <w:lvl w:ilvl="0" w:tplc="1180DF26">
        <w:start w:val="1"/>
        <w:numFmt w:val="bullet"/>
        <w:lvlText w:val="·"/>
        <w:lvlJc w:val="left"/>
        <w:pPr>
          <w:tabs>
            <w:tab w:val="left" w:pos="284"/>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4C4FA18">
        <w:start w:val="1"/>
        <w:numFmt w:val="bullet"/>
        <w:lvlText w:val="o"/>
        <w:lvlJc w:val="left"/>
        <w:pPr>
          <w:tabs>
            <w:tab w:val="left" w:pos="284"/>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B50BA3A">
        <w:start w:val="1"/>
        <w:numFmt w:val="bullet"/>
        <w:lvlText w:val="▪"/>
        <w:lvlJc w:val="left"/>
        <w:pPr>
          <w:tabs>
            <w:tab w:val="left" w:pos="284"/>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D22DFF6">
        <w:start w:val="1"/>
        <w:numFmt w:val="bullet"/>
        <w:lvlText w:val="·"/>
        <w:lvlJc w:val="left"/>
        <w:pPr>
          <w:tabs>
            <w:tab w:val="left" w:pos="284"/>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FB02514">
        <w:start w:val="1"/>
        <w:numFmt w:val="bullet"/>
        <w:lvlText w:val="o"/>
        <w:lvlJc w:val="left"/>
        <w:pPr>
          <w:tabs>
            <w:tab w:val="left" w:pos="284"/>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E32BF5A">
        <w:start w:val="1"/>
        <w:numFmt w:val="bullet"/>
        <w:lvlText w:val="▪"/>
        <w:lvlJc w:val="left"/>
        <w:pPr>
          <w:tabs>
            <w:tab w:val="left" w:pos="284"/>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F6EBE4C">
        <w:start w:val="1"/>
        <w:numFmt w:val="bullet"/>
        <w:lvlText w:val="·"/>
        <w:lvlJc w:val="left"/>
        <w:pPr>
          <w:tabs>
            <w:tab w:val="left" w:pos="284"/>
          </w:tabs>
          <w:ind w:left="6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7AAFEA2">
        <w:start w:val="1"/>
        <w:numFmt w:val="bullet"/>
        <w:lvlText w:val="o"/>
        <w:lvlJc w:val="left"/>
        <w:pPr>
          <w:tabs>
            <w:tab w:val="left" w:pos="284"/>
          </w:tabs>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57CF82A">
        <w:start w:val="1"/>
        <w:numFmt w:val="bullet"/>
        <w:lvlText w:val="▪"/>
        <w:lvlJc w:val="left"/>
        <w:pPr>
          <w:tabs>
            <w:tab w:val="left" w:pos="284"/>
          </w:tabs>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642002145">
    <w:abstractNumId w:val="12"/>
  </w:num>
  <w:num w:numId="11" w16cid:durableId="1528790147">
    <w:abstractNumId w:val="7"/>
  </w:num>
  <w:num w:numId="12" w16cid:durableId="1749494191">
    <w:abstractNumId w:val="8"/>
  </w:num>
  <w:num w:numId="13" w16cid:durableId="126167744">
    <w:abstractNumId w:val="10"/>
  </w:num>
  <w:num w:numId="14" w16cid:durableId="610823152">
    <w:abstractNumId w:val="1"/>
    <w:lvlOverride w:ilvl="1">
      <w:startOverride w:val="4"/>
    </w:lvlOverride>
  </w:num>
  <w:num w:numId="15" w16cid:durableId="1502037792">
    <w:abstractNumId w:val="6"/>
  </w:num>
  <w:num w:numId="16" w16cid:durableId="1712416842">
    <w:abstractNumId w:val="11"/>
  </w:num>
  <w:num w:numId="17" w16cid:durableId="1424258483">
    <w:abstractNumId w:val="1"/>
    <w:lvlOverride w:ilvl="1">
      <w:startOverride w:val="5"/>
    </w:lvlOverride>
  </w:num>
  <w:num w:numId="18" w16cid:durableId="51659636">
    <w:abstractNumId w:val="1"/>
    <w:lvlOverride w:ilvl="1">
      <w:startOverride w:val="6"/>
    </w:lvlOverride>
  </w:num>
  <w:num w:numId="19" w16cid:durableId="1852453967">
    <w:abstractNumId w:val="3"/>
  </w:num>
  <w:num w:numId="20" w16cid:durableId="168316339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BC5"/>
    <w:rsid w:val="00113964"/>
    <w:rsid w:val="001E2EE7"/>
    <w:rsid w:val="002547A2"/>
    <w:rsid w:val="006F603F"/>
    <w:rsid w:val="00822BC5"/>
    <w:rsid w:val="008D10A4"/>
    <w:rsid w:val="008F15E2"/>
    <w:rsid w:val="00A7399F"/>
    <w:rsid w:val="00B52D33"/>
    <w:rsid w:val="00E34F1E"/>
    <w:rsid w:val="00E86670"/>
    <w:rsid w:val="00FB4960"/>
    <w:rsid w:val="00FF79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B470B"/>
  <w15:docId w15:val="{25B25EBE-E93E-0D45-ACE1-CA9D433F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A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ascii="Arial" w:hAnsi="Arial" w:cs="Arial Unicode MS"/>
      <w:color w:val="000000"/>
      <w:sz w:val="22"/>
      <w:szCs w:val="22"/>
      <w:u w:color="000000"/>
      <w14:textOutline w14:w="12700" w14:cap="flat" w14:cmpd="sng" w14:algn="ctr">
        <w14:noFill/>
        <w14:prstDash w14:val="solid"/>
        <w14:miter w14:lim="400000"/>
      </w14:textOutline>
    </w:rPr>
  </w:style>
  <w:style w:type="paragraph" w:styleId="Header">
    <w:name w:val="header"/>
    <w:pPr>
      <w:tabs>
        <w:tab w:val="center" w:pos="4153"/>
        <w:tab w:val="right" w:pos="8306"/>
      </w:tabs>
    </w:pPr>
    <w:rPr>
      <w:rFonts w:ascii="Arial" w:hAnsi="Arial" w:cs="Arial Unicode MS"/>
      <w:color w:val="000000"/>
      <w:sz w:val="22"/>
      <w:szCs w:val="22"/>
      <w:u w:color="000000"/>
    </w:rPr>
  </w:style>
  <w:style w:type="paragraph" w:customStyle="1" w:styleId="Heading">
    <w:name w:val="Heading"/>
    <w:next w:val="BodyA"/>
    <w:pPr>
      <w:keepNext/>
      <w:outlineLvl w:val="0"/>
    </w:pPr>
    <w:rPr>
      <w:rFonts w:ascii="Arial" w:eastAsia="Arial" w:hAnsi="Arial" w:cs="Arial"/>
      <w:b/>
      <w:bCs/>
      <w:color w:val="000000"/>
      <w:u w:color="000000"/>
      <w14:textOutline w14:w="12700" w14:cap="flat" w14:cmpd="sng" w14:algn="ctr">
        <w14:noFill/>
        <w14:prstDash w14:val="solid"/>
        <w14:miter w14:lim="400000"/>
      </w14:textOutline>
    </w:rPr>
  </w:style>
  <w:style w:type="paragraph" w:styleId="ListParagraph">
    <w:name w:val="List Paragraph"/>
    <w:pPr>
      <w:spacing w:before="20" w:after="20"/>
      <w:ind w:left="720"/>
    </w:pPr>
    <w:rPr>
      <w:rFonts w:ascii="Arial" w:hAnsi="Arial"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numbering" w:customStyle="1" w:styleId="ImportedStyle3">
    <w:name w:val="Imported Style 3"/>
    <w:pPr>
      <w:numPr>
        <w:numId w:val="7"/>
      </w:numPr>
    </w:pPr>
  </w:style>
  <w:style w:type="numbering" w:customStyle="1" w:styleId="ImportedStyle4">
    <w:name w:val="Imported Style 4"/>
    <w:pPr>
      <w:numPr>
        <w:numId w:val="10"/>
      </w:numPr>
    </w:pPr>
  </w:style>
  <w:style w:type="numbering" w:customStyle="1" w:styleId="ImportedStyle5">
    <w:name w:val="Imported Style 5"/>
    <w:pPr>
      <w:numPr>
        <w:numId w:val="12"/>
      </w:numPr>
    </w:pPr>
  </w:style>
  <w:style w:type="numbering" w:customStyle="1" w:styleId="ImportedStyle6">
    <w:name w:val="Imported Style 6"/>
    <w:pPr>
      <w:numPr>
        <w:numId w:val="15"/>
      </w:numPr>
    </w:pPr>
  </w:style>
  <w:style w:type="numbering" w:customStyle="1" w:styleId="ImportedStyle7">
    <w:name w:val="Imported Style 7"/>
    <w:pPr>
      <w:numPr>
        <w:numId w:val="19"/>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Footer">
    <w:name w:val="footer"/>
    <w:basedOn w:val="Normal"/>
    <w:link w:val="FooterChar"/>
    <w:uiPriority w:val="99"/>
    <w:unhideWhenUsed/>
    <w:rsid w:val="008D10A4"/>
    <w:pPr>
      <w:tabs>
        <w:tab w:val="center" w:pos="4680"/>
        <w:tab w:val="right" w:pos="9360"/>
      </w:tabs>
    </w:pPr>
  </w:style>
  <w:style w:type="character" w:customStyle="1" w:styleId="FooterChar">
    <w:name w:val="Footer Char"/>
    <w:basedOn w:val="DefaultParagraphFont"/>
    <w:link w:val="Footer"/>
    <w:uiPriority w:val="99"/>
    <w:rsid w:val="008D10A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sv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16</Pages>
  <Words>2937</Words>
  <Characters>16686</Characters>
  <Application>Microsoft Office Word</Application>
  <DocSecurity>0</DocSecurity>
  <Lines>490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KAREL HABIG</cp:lastModifiedBy>
  <cp:revision>6</cp:revision>
  <dcterms:created xsi:type="dcterms:W3CDTF">2023-11-01T01:58:00Z</dcterms:created>
  <dcterms:modified xsi:type="dcterms:W3CDTF">2026-09-15T06:38:00Z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2026-09-15T01:25:29Z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b97cce98-237f-4984-8e86-9cc00e3dfd36</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