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3EE943" w14:textId="77777777" w:rsidR="007B20E1" w:rsidRPr="00C30C31" w:rsidRDefault="00E05385" w:rsidP="000202A2">
      <w:pPr>
        <w:jc w:val="center"/>
        <w:rPr>
          <w:rFonts w:cs="Arial"/>
          <w:b/>
          <w:sz w:val="28"/>
          <w:szCs w:val="28"/>
        </w:rPr>
      </w:pPr>
      <w:r>
        <w:rPr>
          <w:rFonts w:cs="Arial"/>
          <w:b/>
          <w:sz w:val="28"/>
          <w:szCs w:val="28"/>
        </w:rPr>
        <w:t>CLINICAL PRACTICE STANDARD</w:t>
      </w:r>
      <w:r w:rsidRPr="00003616">
        <w:rPr>
          <w:rFonts w:cs="Arial"/>
          <w:b/>
          <w:sz w:val="28"/>
          <w:szCs w:val="28"/>
        </w:rPr>
        <w:t xml:space="preserve"> </w:t>
      </w:r>
      <w:r w:rsidR="002A3539">
        <w:rPr>
          <w:rFonts w:cs="Arial"/>
          <w:b/>
          <w:sz w:val="28"/>
          <w:szCs w:val="28"/>
        </w:rPr>
        <w:t>–</w:t>
      </w:r>
      <w:r w:rsidR="000C5238">
        <w:rPr>
          <w:rFonts w:cs="Arial"/>
          <w:b/>
          <w:sz w:val="28"/>
          <w:szCs w:val="28"/>
        </w:rPr>
        <w:t xml:space="preserve"> </w:t>
      </w:r>
      <w:r>
        <w:rPr>
          <w:rFonts w:cs="Arial"/>
          <w:b/>
          <w:sz w:val="28"/>
          <w:szCs w:val="28"/>
        </w:rPr>
        <w:t xml:space="preserve">Aeromedical </w:t>
      </w:r>
      <w:r w:rsidR="000C5238">
        <w:rPr>
          <w:rFonts w:cs="Arial"/>
          <w:b/>
          <w:sz w:val="28"/>
          <w:szCs w:val="28"/>
        </w:rPr>
        <w:t>Operations</w:t>
      </w:r>
      <w:r w:rsidR="003051DD">
        <w:rPr>
          <w:rFonts w:cs="Arial"/>
          <w:b/>
          <w:sz w:val="28"/>
          <w:szCs w:val="28"/>
        </w:rPr>
        <w:t xml:space="preserve">– </w:t>
      </w:r>
      <w:r w:rsidR="000C5238">
        <w:rPr>
          <w:rFonts w:cs="Arial"/>
          <w:b/>
          <w:sz w:val="28"/>
          <w:szCs w:val="28"/>
        </w:rPr>
        <w:t>AO</w:t>
      </w:r>
      <w:r w:rsidR="002A3539">
        <w:rPr>
          <w:rFonts w:cs="Arial"/>
          <w:b/>
          <w:sz w:val="28"/>
          <w:szCs w:val="28"/>
        </w:rPr>
        <w:t>.CLI.</w:t>
      </w:r>
      <w:r w:rsidR="00356BA9">
        <w:rPr>
          <w:rFonts w:cs="Arial"/>
          <w:b/>
          <w:sz w:val="28"/>
          <w:szCs w:val="28"/>
        </w:rPr>
        <w:t>1</w:t>
      </w:r>
      <w:r w:rsidR="00845367">
        <w:rPr>
          <w:rFonts w:cs="Arial"/>
          <w:b/>
          <w:sz w:val="28"/>
          <w:szCs w:val="28"/>
        </w:rPr>
        <w:t>3</w:t>
      </w:r>
      <w:r w:rsidR="002A3539">
        <w:rPr>
          <w:rFonts w:cs="Arial"/>
          <w:b/>
          <w:sz w:val="28"/>
          <w:szCs w:val="28"/>
        </w:rPr>
        <w:t xml:space="preserve"> – </w:t>
      </w:r>
      <w:r w:rsidR="00845367">
        <w:rPr>
          <w:rFonts w:cs="Arial"/>
          <w:b/>
          <w:sz w:val="28"/>
          <w:szCs w:val="28"/>
        </w:rPr>
        <w:t>Pre-hospital Trauma Triage</w:t>
      </w:r>
      <w:r w:rsidR="00C3124E">
        <w:rPr>
          <w:rFonts w:cs="Arial"/>
          <w:b/>
          <w:sz w:val="28"/>
          <w:szCs w:val="28"/>
        </w:rPr>
        <w:t xml:space="preserve"> </w:t>
      </w:r>
    </w:p>
    <w:p w14:paraId="08876119" w14:textId="77777777" w:rsidR="00F34819" w:rsidRPr="00C30C31" w:rsidRDefault="00F34819" w:rsidP="000202A2">
      <w:pPr>
        <w:jc w:val="center"/>
        <w:rPr>
          <w:rFonts w:cs="Arial"/>
          <w:b/>
          <w:sz w:val="28"/>
          <w:szCs w:val="28"/>
        </w:rPr>
      </w:pPr>
    </w:p>
    <w:tbl>
      <w:tblPr>
        <w:tblW w:w="0" w:type="auto"/>
        <w:jc w:val="center"/>
        <w:tblLook w:val="01E0" w:firstRow="1" w:lastRow="1" w:firstColumn="1" w:lastColumn="1" w:noHBand="0" w:noVBand="0"/>
      </w:tblPr>
      <w:tblGrid>
        <w:gridCol w:w="2655"/>
        <w:gridCol w:w="1789"/>
        <w:gridCol w:w="5636"/>
      </w:tblGrid>
      <w:tr w:rsidR="00266495" w14:paraId="3A94C82D" w14:textId="77777777" w:rsidTr="00AB4773">
        <w:trPr>
          <w:jc w:val="center"/>
        </w:trPr>
        <w:tc>
          <w:tcPr>
            <w:tcW w:w="2695" w:type="dxa"/>
          </w:tcPr>
          <w:p w14:paraId="4CA4A093" w14:textId="77777777" w:rsidR="00AB4773" w:rsidRPr="00C30C31" w:rsidRDefault="00E05385" w:rsidP="000202A2">
            <w:pPr>
              <w:spacing w:before="60" w:after="60"/>
              <w:jc w:val="right"/>
              <w:rPr>
                <w:rFonts w:cs="Arial"/>
                <w:b/>
                <w:sz w:val="20"/>
                <w:szCs w:val="20"/>
              </w:rPr>
            </w:pPr>
            <w:r w:rsidRPr="00C30C31">
              <w:rPr>
                <w:rFonts w:cs="Arial"/>
                <w:b/>
                <w:sz w:val="20"/>
                <w:szCs w:val="20"/>
              </w:rPr>
              <w:t>Document No.</w:t>
            </w:r>
          </w:p>
        </w:tc>
        <w:tc>
          <w:tcPr>
            <w:tcW w:w="7601" w:type="dxa"/>
            <w:gridSpan w:val="2"/>
          </w:tcPr>
          <w:p w14:paraId="62B0FADC" w14:textId="77777777" w:rsidR="00AB4773" w:rsidRPr="003C107C" w:rsidRDefault="00AB4773" w:rsidP="000202A2">
            <w:pPr>
              <w:spacing w:before="60" w:after="60"/>
              <w:rPr>
                <w:rFonts w:cs="Arial"/>
                <w:sz w:val="20"/>
                <w:szCs w:val="20"/>
              </w:rPr>
            </w:pPr>
          </w:p>
        </w:tc>
      </w:tr>
      <w:tr w:rsidR="00266495" w14:paraId="7B9E0906" w14:textId="77777777" w:rsidTr="00AB4773">
        <w:trPr>
          <w:jc w:val="center"/>
        </w:trPr>
        <w:tc>
          <w:tcPr>
            <w:tcW w:w="2695" w:type="dxa"/>
          </w:tcPr>
          <w:p w14:paraId="78D042A8" w14:textId="77777777" w:rsidR="00AB4773" w:rsidRPr="00C30C31" w:rsidRDefault="00E05385" w:rsidP="000202A2">
            <w:pPr>
              <w:spacing w:before="60" w:after="60"/>
              <w:jc w:val="right"/>
              <w:rPr>
                <w:rFonts w:cs="Arial"/>
                <w:b/>
                <w:sz w:val="20"/>
                <w:szCs w:val="20"/>
              </w:rPr>
            </w:pPr>
            <w:r w:rsidRPr="00C30C31">
              <w:rPr>
                <w:rFonts w:cs="Arial"/>
                <w:b/>
                <w:sz w:val="20"/>
                <w:szCs w:val="20"/>
              </w:rPr>
              <w:t>File No.</w:t>
            </w:r>
          </w:p>
        </w:tc>
        <w:tc>
          <w:tcPr>
            <w:tcW w:w="7601" w:type="dxa"/>
            <w:gridSpan w:val="2"/>
          </w:tcPr>
          <w:p w14:paraId="689A1ED7" w14:textId="77777777" w:rsidR="00AB4773" w:rsidRPr="003C107C" w:rsidRDefault="00AB4773" w:rsidP="000202A2">
            <w:pPr>
              <w:spacing w:before="60" w:after="60"/>
              <w:rPr>
                <w:rFonts w:cs="Arial"/>
                <w:sz w:val="20"/>
                <w:szCs w:val="20"/>
              </w:rPr>
            </w:pPr>
          </w:p>
        </w:tc>
      </w:tr>
      <w:tr w:rsidR="00266495" w14:paraId="4E6591A2" w14:textId="77777777" w:rsidTr="00AB4773">
        <w:trPr>
          <w:jc w:val="center"/>
        </w:trPr>
        <w:tc>
          <w:tcPr>
            <w:tcW w:w="2695" w:type="dxa"/>
          </w:tcPr>
          <w:p w14:paraId="78CD3319" w14:textId="77777777" w:rsidR="00AB4773" w:rsidRPr="00C30C31" w:rsidRDefault="00E05385" w:rsidP="000202A2">
            <w:pPr>
              <w:spacing w:before="60" w:after="60"/>
              <w:jc w:val="right"/>
              <w:rPr>
                <w:rFonts w:cs="Arial"/>
                <w:b/>
                <w:sz w:val="20"/>
                <w:szCs w:val="20"/>
              </w:rPr>
            </w:pPr>
            <w:r w:rsidRPr="00C30C31">
              <w:rPr>
                <w:rFonts w:cs="Arial"/>
                <w:b/>
                <w:sz w:val="20"/>
                <w:szCs w:val="20"/>
              </w:rPr>
              <w:t>Date issued</w:t>
            </w:r>
          </w:p>
        </w:tc>
        <w:tc>
          <w:tcPr>
            <w:tcW w:w="7601" w:type="dxa"/>
            <w:gridSpan w:val="2"/>
            <w:tcBorders>
              <w:bottom w:val="single" w:sz="4" w:space="0" w:color="auto"/>
            </w:tcBorders>
          </w:tcPr>
          <w:p w14:paraId="732E32F3" w14:textId="77777777" w:rsidR="00AB4773" w:rsidRPr="003C107C" w:rsidRDefault="00AB4773" w:rsidP="000202A2">
            <w:pPr>
              <w:spacing w:before="60" w:after="60"/>
              <w:rPr>
                <w:rFonts w:cs="Arial"/>
                <w:sz w:val="20"/>
                <w:szCs w:val="20"/>
              </w:rPr>
            </w:pPr>
          </w:p>
        </w:tc>
      </w:tr>
      <w:tr w:rsidR="00266495" w14:paraId="5C4C5C4C" w14:textId="77777777" w:rsidTr="00AB4773">
        <w:trPr>
          <w:trHeight w:val="84"/>
          <w:jc w:val="center"/>
        </w:trPr>
        <w:tc>
          <w:tcPr>
            <w:tcW w:w="2695" w:type="dxa"/>
            <w:vMerge w:val="restart"/>
          </w:tcPr>
          <w:p w14:paraId="2990C959" w14:textId="77777777" w:rsidR="007B20E1" w:rsidRPr="00C30C31" w:rsidRDefault="00E05385" w:rsidP="000202A2">
            <w:pPr>
              <w:spacing w:before="60" w:after="60"/>
              <w:jc w:val="right"/>
              <w:rPr>
                <w:rFonts w:cs="Arial"/>
                <w:b/>
                <w:sz w:val="20"/>
                <w:szCs w:val="20"/>
              </w:rPr>
            </w:pPr>
            <w:r>
              <w:rPr>
                <w:rFonts w:cs="Arial"/>
                <w:b/>
                <w:sz w:val="20"/>
                <w:szCs w:val="20"/>
              </w:rPr>
              <w:t>Contents</w:t>
            </w:r>
          </w:p>
        </w:tc>
        <w:tc>
          <w:tcPr>
            <w:tcW w:w="1808" w:type="dxa"/>
            <w:tcBorders>
              <w:top w:val="single" w:sz="4" w:space="0" w:color="auto"/>
              <w:bottom w:val="single" w:sz="4" w:space="0" w:color="auto"/>
            </w:tcBorders>
          </w:tcPr>
          <w:p w14:paraId="3289187A" w14:textId="77777777" w:rsidR="007B20E1" w:rsidRPr="00C30C31" w:rsidRDefault="00E05385" w:rsidP="000202A2">
            <w:pPr>
              <w:spacing w:before="60" w:after="60"/>
              <w:rPr>
                <w:rFonts w:cs="Arial"/>
                <w:b/>
                <w:sz w:val="18"/>
                <w:szCs w:val="18"/>
              </w:rPr>
            </w:pPr>
            <w:r>
              <w:rPr>
                <w:rFonts w:cs="Arial"/>
                <w:b/>
                <w:sz w:val="18"/>
                <w:szCs w:val="18"/>
              </w:rPr>
              <w:t>Clinical Practice Standard</w:t>
            </w:r>
          </w:p>
        </w:tc>
        <w:tc>
          <w:tcPr>
            <w:tcW w:w="5793" w:type="dxa"/>
            <w:tcBorders>
              <w:top w:val="single" w:sz="4" w:space="0" w:color="auto"/>
              <w:bottom w:val="single" w:sz="4" w:space="0" w:color="auto"/>
            </w:tcBorders>
            <w:shd w:val="clear" w:color="auto" w:fill="FFFFFF" w:themeFill="background1"/>
          </w:tcPr>
          <w:p w14:paraId="507CBC30" w14:textId="77777777" w:rsidR="0071356C" w:rsidRPr="002A79F1" w:rsidRDefault="00E05385" w:rsidP="000202A2">
            <w:pPr>
              <w:spacing w:before="60" w:after="60"/>
              <w:rPr>
                <w:rFonts w:cs="Arial"/>
                <w:sz w:val="16"/>
                <w:szCs w:val="16"/>
              </w:rPr>
            </w:pPr>
            <w:r>
              <w:rPr>
                <w:rFonts w:cs="Arial"/>
                <w:sz w:val="16"/>
                <w:szCs w:val="16"/>
              </w:rPr>
              <w:t>HELI</w:t>
            </w:r>
            <w:r w:rsidR="00A92BCD" w:rsidRPr="00A92BCD">
              <w:rPr>
                <w:rFonts w:cs="Arial"/>
                <w:sz w:val="16"/>
                <w:szCs w:val="16"/>
              </w:rPr>
              <w:t>.CLI.</w:t>
            </w:r>
            <w:r w:rsidR="00A31FC2">
              <w:rPr>
                <w:rFonts w:cs="Arial"/>
                <w:sz w:val="16"/>
                <w:szCs w:val="16"/>
              </w:rPr>
              <w:t>1</w:t>
            </w:r>
            <w:r w:rsidR="00845367">
              <w:rPr>
                <w:rFonts w:cs="Arial"/>
                <w:sz w:val="16"/>
                <w:szCs w:val="16"/>
              </w:rPr>
              <w:t>3</w:t>
            </w:r>
            <w:r w:rsidR="00A92BCD" w:rsidRPr="00A92BCD">
              <w:rPr>
                <w:rFonts w:cs="Arial"/>
                <w:sz w:val="16"/>
                <w:szCs w:val="16"/>
              </w:rPr>
              <w:t xml:space="preserve"> </w:t>
            </w:r>
            <w:r w:rsidR="00845367">
              <w:rPr>
                <w:rFonts w:cs="Arial"/>
                <w:sz w:val="16"/>
                <w:szCs w:val="16"/>
              </w:rPr>
              <w:t>–</w:t>
            </w:r>
            <w:r w:rsidR="00A92BCD" w:rsidRPr="00A92BCD">
              <w:rPr>
                <w:rFonts w:cs="Arial"/>
                <w:sz w:val="16"/>
                <w:szCs w:val="16"/>
              </w:rPr>
              <w:t xml:space="preserve"> </w:t>
            </w:r>
            <w:r w:rsidR="00845367">
              <w:rPr>
                <w:rFonts w:cs="Arial"/>
                <w:sz w:val="16"/>
                <w:szCs w:val="16"/>
              </w:rPr>
              <w:t>Pre-hospital Trauma Triage</w:t>
            </w:r>
          </w:p>
        </w:tc>
      </w:tr>
      <w:tr w:rsidR="00266495" w14:paraId="223D7E63" w14:textId="77777777" w:rsidTr="00AB4773">
        <w:trPr>
          <w:trHeight w:val="221"/>
          <w:jc w:val="center"/>
        </w:trPr>
        <w:tc>
          <w:tcPr>
            <w:tcW w:w="2695" w:type="dxa"/>
            <w:vMerge/>
          </w:tcPr>
          <w:p w14:paraId="787DA7CC" w14:textId="77777777" w:rsidR="007B20E1" w:rsidRPr="00C30C31" w:rsidRDefault="007B20E1" w:rsidP="000202A2">
            <w:pPr>
              <w:spacing w:before="60" w:after="60"/>
              <w:jc w:val="right"/>
              <w:rPr>
                <w:rFonts w:cs="Arial"/>
                <w:b/>
                <w:sz w:val="20"/>
                <w:szCs w:val="20"/>
              </w:rPr>
            </w:pPr>
          </w:p>
        </w:tc>
        <w:tc>
          <w:tcPr>
            <w:tcW w:w="1808" w:type="dxa"/>
            <w:tcBorders>
              <w:top w:val="single" w:sz="4" w:space="0" w:color="auto"/>
              <w:bottom w:val="single" w:sz="4" w:space="0" w:color="auto"/>
            </w:tcBorders>
          </w:tcPr>
          <w:p w14:paraId="079B354C" w14:textId="77777777" w:rsidR="007B20E1" w:rsidRPr="008B1FCA" w:rsidRDefault="000C5238" w:rsidP="000202A2">
            <w:pPr>
              <w:spacing w:before="60" w:after="60"/>
              <w:jc w:val="both"/>
              <w:rPr>
                <w:b/>
                <w:sz w:val="18"/>
                <w:szCs w:val="18"/>
              </w:rPr>
            </w:pPr>
            <w:r>
              <w:rPr>
                <w:rFonts w:cs="Arial"/>
                <w:b/>
                <w:sz w:val="18"/>
                <w:szCs w:val="18"/>
              </w:rPr>
              <w:t>Appendices</w:t>
            </w:r>
          </w:p>
        </w:tc>
        <w:tc>
          <w:tcPr>
            <w:tcW w:w="5793" w:type="dxa"/>
            <w:tcBorders>
              <w:top w:val="single" w:sz="4" w:space="0" w:color="auto"/>
              <w:bottom w:val="single" w:sz="4" w:space="0" w:color="auto"/>
            </w:tcBorders>
            <w:shd w:val="clear" w:color="auto" w:fill="FFFFFF" w:themeFill="background1"/>
          </w:tcPr>
          <w:p w14:paraId="68586592" w14:textId="77777777" w:rsidR="0071356C" w:rsidRPr="008B1FCA" w:rsidRDefault="00845367" w:rsidP="000202A2">
            <w:pPr>
              <w:spacing w:before="60" w:after="60"/>
              <w:rPr>
                <w:rFonts w:cs="Arial"/>
                <w:sz w:val="16"/>
                <w:szCs w:val="16"/>
              </w:rPr>
            </w:pPr>
            <w:r>
              <w:rPr>
                <w:rFonts w:cs="Arial"/>
                <w:sz w:val="16"/>
                <w:szCs w:val="16"/>
              </w:rPr>
              <w:t>NSW Ambulance Protocol T! Triage Tool</w:t>
            </w:r>
          </w:p>
        </w:tc>
      </w:tr>
      <w:tr w:rsidR="00266495" w14:paraId="22BC8115" w14:textId="77777777" w:rsidTr="00AB4773">
        <w:trPr>
          <w:jc w:val="center"/>
        </w:trPr>
        <w:tc>
          <w:tcPr>
            <w:tcW w:w="2695" w:type="dxa"/>
          </w:tcPr>
          <w:p w14:paraId="2C266878" w14:textId="77777777" w:rsidR="00495525" w:rsidRPr="00C30C31" w:rsidRDefault="00E05385" w:rsidP="000202A2">
            <w:pPr>
              <w:spacing w:before="60" w:after="60"/>
              <w:jc w:val="right"/>
              <w:rPr>
                <w:rFonts w:cs="Arial"/>
                <w:b/>
                <w:sz w:val="20"/>
                <w:szCs w:val="20"/>
              </w:rPr>
            </w:pPr>
            <w:r>
              <w:rPr>
                <w:rFonts w:cs="Arial"/>
                <w:b/>
                <w:sz w:val="20"/>
                <w:szCs w:val="20"/>
              </w:rPr>
              <w:t>Associated Policy Directive/s and</w:t>
            </w:r>
            <w:r w:rsidR="00A5692E">
              <w:rPr>
                <w:rFonts w:cs="Arial"/>
                <w:b/>
                <w:sz w:val="20"/>
                <w:szCs w:val="20"/>
              </w:rPr>
              <w:t>/or</w:t>
            </w:r>
            <w:r>
              <w:rPr>
                <w:rFonts w:cs="Arial"/>
                <w:b/>
                <w:sz w:val="20"/>
                <w:szCs w:val="20"/>
              </w:rPr>
              <w:t xml:space="preserve"> Operating Procedures/s</w:t>
            </w:r>
          </w:p>
        </w:tc>
        <w:tc>
          <w:tcPr>
            <w:tcW w:w="7601" w:type="dxa"/>
            <w:gridSpan w:val="2"/>
            <w:tcBorders>
              <w:top w:val="single" w:sz="4" w:space="0" w:color="auto"/>
            </w:tcBorders>
          </w:tcPr>
          <w:p w14:paraId="58828887" w14:textId="77777777" w:rsidR="00950792" w:rsidRPr="00C30C31" w:rsidRDefault="00E05385" w:rsidP="000202A2">
            <w:pPr>
              <w:spacing w:before="60" w:after="60"/>
              <w:rPr>
                <w:rFonts w:cs="Arial"/>
                <w:sz w:val="20"/>
                <w:szCs w:val="20"/>
              </w:rPr>
            </w:pPr>
            <w:r>
              <w:rPr>
                <w:rFonts w:cs="Arial"/>
                <w:sz w:val="20"/>
                <w:szCs w:val="20"/>
              </w:rPr>
              <w:t>N/A</w:t>
            </w:r>
          </w:p>
        </w:tc>
      </w:tr>
      <w:tr w:rsidR="00266495" w14:paraId="0463C760" w14:textId="77777777" w:rsidTr="00AB4773">
        <w:trPr>
          <w:jc w:val="center"/>
        </w:trPr>
        <w:tc>
          <w:tcPr>
            <w:tcW w:w="2695" w:type="dxa"/>
          </w:tcPr>
          <w:p w14:paraId="34B0B488" w14:textId="77777777" w:rsidR="0005387D" w:rsidRPr="00C30C31" w:rsidRDefault="00E05385" w:rsidP="000202A2">
            <w:pPr>
              <w:spacing w:before="60" w:after="60"/>
              <w:jc w:val="right"/>
              <w:rPr>
                <w:rFonts w:cs="Arial"/>
                <w:b/>
                <w:sz w:val="20"/>
                <w:szCs w:val="20"/>
              </w:rPr>
            </w:pPr>
            <w:r w:rsidRPr="00C30C31">
              <w:rPr>
                <w:rFonts w:cs="Arial"/>
                <w:b/>
                <w:sz w:val="20"/>
                <w:szCs w:val="20"/>
              </w:rPr>
              <w:t>Directorate</w:t>
            </w:r>
          </w:p>
        </w:tc>
        <w:tc>
          <w:tcPr>
            <w:tcW w:w="7601" w:type="dxa"/>
            <w:gridSpan w:val="2"/>
            <w:tcBorders>
              <w:top w:val="single" w:sz="4" w:space="0" w:color="auto"/>
            </w:tcBorders>
          </w:tcPr>
          <w:p w14:paraId="7A0A9E31" w14:textId="77777777" w:rsidR="0005387D" w:rsidRPr="00C30C31" w:rsidRDefault="000C5238" w:rsidP="000202A2">
            <w:pPr>
              <w:spacing w:before="60" w:after="60"/>
              <w:rPr>
                <w:rFonts w:cs="Arial"/>
                <w:sz w:val="20"/>
                <w:szCs w:val="20"/>
              </w:rPr>
            </w:pPr>
            <w:r>
              <w:rPr>
                <w:rFonts w:cs="Arial"/>
                <w:sz w:val="20"/>
                <w:szCs w:val="20"/>
              </w:rPr>
              <w:t>Aeromedical Operations</w:t>
            </w:r>
          </w:p>
        </w:tc>
      </w:tr>
      <w:tr w:rsidR="00266495" w14:paraId="1BA6E2F8" w14:textId="77777777" w:rsidTr="00AB4773">
        <w:trPr>
          <w:jc w:val="center"/>
        </w:trPr>
        <w:tc>
          <w:tcPr>
            <w:tcW w:w="2695" w:type="dxa"/>
          </w:tcPr>
          <w:p w14:paraId="02E44DE0" w14:textId="77777777" w:rsidR="007B20E1" w:rsidRPr="00C30C31" w:rsidRDefault="00E05385" w:rsidP="000202A2">
            <w:pPr>
              <w:spacing w:before="60" w:after="60"/>
              <w:jc w:val="right"/>
              <w:rPr>
                <w:rFonts w:cs="Arial"/>
                <w:b/>
                <w:sz w:val="20"/>
                <w:szCs w:val="20"/>
              </w:rPr>
            </w:pPr>
            <w:r w:rsidRPr="00C30C31">
              <w:rPr>
                <w:rFonts w:cs="Arial"/>
                <w:b/>
                <w:sz w:val="20"/>
                <w:szCs w:val="20"/>
              </w:rPr>
              <w:t>Author Branch</w:t>
            </w:r>
          </w:p>
        </w:tc>
        <w:tc>
          <w:tcPr>
            <w:tcW w:w="7601" w:type="dxa"/>
            <w:gridSpan w:val="2"/>
          </w:tcPr>
          <w:p w14:paraId="0B8C2CFF" w14:textId="77777777" w:rsidR="007B20E1" w:rsidRPr="00C30C31" w:rsidRDefault="007B20E1" w:rsidP="000202A2">
            <w:pPr>
              <w:spacing w:before="60" w:after="60"/>
              <w:rPr>
                <w:rFonts w:cs="Arial"/>
                <w:sz w:val="20"/>
                <w:szCs w:val="20"/>
              </w:rPr>
            </w:pPr>
          </w:p>
        </w:tc>
      </w:tr>
      <w:tr w:rsidR="00266495" w14:paraId="7040C4CB" w14:textId="77777777" w:rsidTr="00AB4773">
        <w:trPr>
          <w:jc w:val="center"/>
        </w:trPr>
        <w:tc>
          <w:tcPr>
            <w:tcW w:w="2695" w:type="dxa"/>
          </w:tcPr>
          <w:p w14:paraId="6C5E14A1" w14:textId="77777777" w:rsidR="007B20E1" w:rsidRPr="00C30C31" w:rsidRDefault="00E05385" w:rsidP="000202A2">
            <w:pPr>
              <w:spacing w:before="60" w:after="60"/>
              <w:jc w:val="right"/>
              <w:rPr>
                <w:rFonts w:cs="Arial"/>
                <w:b/>
                <w:sz w:val="20"/>
                <w:szCs w:val="20"/>
              </w:rPr>
            </w:pPr>
            <w:r w:rsidRPr="00C30C31">
              <w:rPr>
                <w:rFonts w:cs="Arial"/>
                <w:b/>
                <w:sz w:val="20"/>
                <w:szCs w:val="20"/>
              </w:rPr>
              <w:t>Branch Contact</w:t>
            </w:r>
          </w:p>
        </w:tc>
        <w:tc>
          <w:tcPr>
            <w:tcW w:w="7601" w:type="dxa"/>
            <w:gridSpan w:val="2"/>
          </w:tcPr>
          <w:p w14:paraId="704A5F8E" w14:textId="77777777" w:rsidR="007B20E1" w:rsidRPr="00C30C31" w:rsidRDefault="000C5238" w:rsidP="000202A2">
            <w:pPr>
              <w:spacing w:before="60" w:after="60"/>
              <w:rPr>
                <w:rFonts w:cs="Arial"/>
                <w:sz w:val="20"/>
                <w:szCs w:val="20"/>
              </w:rPr>
            </w:pPr>
            <w:r>
              <w:rPr>
                <w:rFonts w:cs="Arial"/>
                <w:sz w:val="20"/>
                <w:szCs w:val="20"/>
              </w:rPr>
              <w:t>Executive Assistant,</w:t>
            </w:r>
            <w:r w:rsidR="00E05385">
              <w:rPr>
                <w:rFonts w:cs="Arial"/>
                <w:sz w:val="20"/>
                <w:szCs w:val="20"/>
              </w:rPr>
              <w:t xml:space="preserve"> </w:t>
            </w:r>
            <w:r>
              <w:rPr>
                <w:rFonts w:cs="Arial"/>
                <w:sz w:val="20"/>
                <w:szCs w:val="20"/>
              </w:rPr>
              <w:t>Aeromedical Operations</w:t>
            </w:r>
            <w:r w:rsidR="00E05385">
              <w:rPr>
                <w:rFonts w:cs="Arial"/>
                <w:sz w:val="20"/>
                <w:szCs w:val="20"/>
              </w:rPr>
              <w:t xml:space="preserve"> Phone:  02 </w:t>
            </w:r>
            <w:r>
              <w:rPr>
                <w:rFonts w:cs="Arial"/>
                <w:sz w:val="20"/>
                <w:szCs w:val="20"/>
              </w:rPr>
              <w:t>8396 5012</w:t>
            </w:r>
          </w:p>
        </w:tc>
      </w:tr>
      <w:tr w:rsidR="00266495" w14:paraId="28CD3B2A" w14:textId="77777777" w:rsidTr="00AB4773">
        <w:trPr>
          <w:jc w:val="center"/>
        </w:trPr>
        <w:tc>
          <w:tcPr>
            <w:tcW w:w="2695" w:type="dxa"/>
          </w:tcPr>
          <w:p w14:paraId="7FCA8379" w14:textId="77777777" w:rsidR="007B20E1" w:rsidRPr="00C30C31" w:rsidRDefault="00E05385" w:rsidP="000202A2">
            <w:pPr>
              <w:spacing w:before="60" w:after="60"/>
              <w:jc w:val="right"/>
              <w:rPr>
                <w:rFonts w:cs="Arial"/>
                <w:b/>
                <w:sz w:val="20"/>
                <w:szCs w:val="20"/>
              </w:rPr>
            </w:pPr>
            <w:r w:rsidRPr="00C30C31">
              <w:rPr>
                <w:rFonts w:cs="Arial"/>
                <w:b/>
                <w:sz w:val="20"/>
                <w:szCs w:val="20"/>
              </w:rPr>
              <w:t>Summary</w:t>
            </w:r>
          </w:p>
        </w:tc>
        <w:tc>
          <w:tcPr>
            <w:tcW w:w="7601" w:type="dxa"/>
            <w:gridSpan w:val="2"/>
          </w:tcPr>
          <w:p w14:paraId="1722B02C" w14:textId="77777777" w:rsidR="007B20E1" w:rsidRPr="00C30C31" w:rsidRDefault="00845367" w:rsidP="00623FF2">
            <w:pPr>
              <w:spacing w:before="60" w:after="60"/>
              <w:rPr>
                <w:rFonts w:cs="Arial"/>
                <w:sz w:val="20"/>
                <w:szCs w:val="20"/>
              </w:rPr>
            </w:pPr>
            <w:r>
              <w:rPr>
                <w:rFonts w:cs="Arial"/>
                <w:sz w:val="20"/>
                <w:szCs w:val="20"/>
              </w:rPr>
              <w:t xml:space="preserve">The purpose of this procedure is to define the process of trauma triage for major trauma in </w:t>
            </w:r>
            <w:r w:rsidR="00623FF2">
              <w:rPr>
                <w:rFonts w:cs="Arial"/>
                <w:sz w:val="20"/>
                <w:szCs w:val="20"/>
              </w:rPr>
              <w:t>p</w:t>
            </w:r>
            <w:r>
              <w:rPr>
                <w:rFonts w:cs="Arial"/>
                <w:sz w:val="20"/>
                <w:szCs w:val="20"/>
              </w:rPr>
              <w:t>re-hospital missions.</w:t>
            </w:r>
          </w:p>
        </w:tc>
      </w:tr>
      <w:tr w:rsidR="00266495" w14:paraId="75B45417" w14:textId="77777777" w:rsidTr="00AB4773">
        <w:trPr>
          <w:jc w:val="center"/>
        </w:trPr>
        <w:tc>
          <w:tcPr>
            <w:tcW w:w="2695" w:type="dxa"/>
          </w:tcPr>
          <w:p w14:paraId="6463700E" w14:textId="77777777" w:rsidR="007B20E1" w:rsidRPr="00C30C31" w:rsidRDefault="00E05385" w:rsidP="000202A2">
            <w:pPr>
              <w:spacing w:before="60" w:after="60"/>
              <w:jc w:val="right"/>
              <w:rPr>
                <w:rFonts w:cs="Arial"/>
                <w:b/>
                <w:sz w:val="20"/>
                <w:szCs w:val="20"/>
              </w:rPr>
            </w:pPr>
            <w:r w:rsidRPr="00C30C31">
              <w:rPr>
                <w:rFonts w:cs="Arial"/>
                <w:b/>
                <w:sz w:val="20"/>
                <w:szCs w:val="20"/>
              </w:rPr>
              <w:t>Applies to</w:t>
            </w:r>
          </w:p>
        </w:tc>
        <w:tc>
          <w:tcPr>
            <w:tcW w:w="7601" w:type="dxa"/>
            <w:gridSpan w:val="2"/>
          </w:tcPr>
          <w:p w14:paraId="55CEB2F5" w14:textId="77777777" w:rsidR="007B20E1" w:rsidRPr="00C30C31" w:rsidRDefault="00845367" w:rsidP="000202A2">
            <w:pPr>
              <w:spacing w:before="60" w:after="60"/>
              <w:rPr>
                <w:rFonts w:cs="Arial"/>
                <w:sz w:val="20"/>
                <w:szCs w:val="20"/>
              </w:rPr>
            </w:pPr>
            <w:r>
              <w:rPr>
                <w:rFonts w:cs="Arial"/>
                <w:sz w:val="20"/>
                <w:szCs w:val="20"/>
              </w:rPr>
              <w:t xml:space="preserve">NSW Ambulance Aeromedical </w:t>
            </w:r>
            <w:r w:rsidR="001500C2">
              <w:rPr>
                <w:rFonts w:cs="Arial"/>
                <w:sz w:val="20"/>
                <w:szCs w:val="20"/>
              </w:rPr>
              <w:t>m</w:t>
            </w:r>
            <w:r>
              <w:rPr>
                <w:rFonts w:cs="Arial"/>
                <w:sz w:val="20"/>
                <w:szCs w:val="20"/>
              </w:rPr>
              <w:t xml:space="preserve">edical </w:t>
            </w:r>
            <w:r w:rsidR="001500C2">
              <w:rPr>
                <w:rFonts w:cs="Arial"/>
                <w:sz w:val="20"/>
                <w:szCs w:val="20"/>
              </w:rPr>
              <w:t>s</w:t>
            </w:r>
            <w:r>
              <w:rPr>
                <w:rFonts w:cs="Arial"/>
                <w:sz w:val="20"/>
                <w:szCs w:val="20"/>
              </w:rPr>
              <w:t>taff</w:t>
            </w:r>
          </w:p>
        </w:tc>
      </w:tr>
      <w:tr w:rsidR="00266495" w14:paraId="682B9605" w14:textId="77777777" w:rsidTr="00AB4773">
        <w:trPr>
          <w:jc w:val="center"/>
        </w:trPr>
        <w:tc>
          <w:tcPr>
            <w:tcW w:w="2695" w:type="dxa"/>
          </w:tcPr>
          <w:p w14:paraId="220AF68F" w14:textId="77777777" w:rsidR="007B20E1" w:rsidRPr="00C30C31" w:rsidRDefault="00E05385" w:rsidP="000202A2">
            <w:pPr>
              <w:spacing w:before="60" w:after="60"/>
              <w:jc w:val="right"/>
              <w:rPr>
                <w:rFonts w:cs="Arial"/>
                <w:b/>
                <w:sz w:val="20"/>
                <w:szCs w:val="20"/>
              </w:rPr>
            </w:pPr>
            <w:r w:rsidRPr="00C30C31">
              <w:rPr>
                <w:rFonts w:cs="Arial"/>
                <w:b/>
                <w:sz w:val="20"/>
                <w:szCs w:val="20"/>
              </w:rPr>
              <w:t>Review Date</w:t>
            </w:r>
          </w:p>
        </w:tc>
        <w:tc>
          <w:tcPr>
            <w:tcW w:w="7601" w:type="dxa"/>
            <w:gridSpan w:val="2"/>
          </w:tcPr>
          <w:p w14:paraId="19A19DB3" w14:textId="7AC80C58" w:rsidR="007B20E1" w:rsidRPr="00C30C31" w:rsidRDefault="00FC72A8" w:rsidP="000202A2">
            <w:pPr>
              <w:spacing w:before="60" w:after="60"/>
              <w:rPr>
                <w:rFonts w:cs="Arial"/>
                <w:sz w:val="20"/>
                <w:szCs w:val="20"/>
              </w:rPr>
            </w:pPr>
            <w:r>
              <w:rPr>
                <w:rFonts w:cs="Arial"/>
                <w:sz w:val="20"/>
                <w:szCs w:val="20"/>
              </w:rPr>
              <w:t>Jan</w:t>
            </w:r>
            <w:r w:rsidR="00DD7C82">
              <w:rPr>
                <w:rFonts w:cs="Arial"/>
                <w:sz w:val="20"/>
                <w:szCs w:val="20"/>
              </w:rPr>
              <w:t xml:space="preserve"> 202</w:t>
            </w:r>
            <w:r w:rsidR="00167E81">
              <w:rPr>
                <w:rFonts w:cs="Arial"/>
                <w:sz w:val="20"/>
                <w:szCs w:val="20"/>
              </w:rPr>
              <w:t>8</w:t>
            </w:r>
          </w:p>
        </w:tc>
      </w:tr>
      <w:tr w:rsidR="00266495" w14:paraId="596612C2" w14:textId="77777777" w:rsidTr="00AB4773">
        <w:trPr>
          <w:jc w:val="center"/>
        </w:trPr>
        <w:tc>
          <w:tcPr>
            <w:tcW w:w="2695" w:type="dxa"/>
          </w:tcPr>
          <w:p w14:paraId="6B272E48" w14:textId="77777777" w:rsidR="007B20E1" w:rsidRPr="00C30C31" w:rsidRDefault="00E05385" w:rsidP="000202A2">
            <w:pPr>
              <w:spacing w:before="60" w:after="60"/>
              <w:jc w:val="right"/>
              <w:rPr>
                <w:rFonts w:cs="Arial"/>
                <w:b/>
                <w:sz w:val="20"/>
                <w:szCs w:val="20"/>
              </w:rPr>
            </w:pPr>
            <w:r w:rsidRPr="00C30C31">
              <w:rPr>
                <w:rFonts w:cs="Arial"/>
                <w:b/>
                <w:sz w:val="20"/>
                <w:szCs w:val="20"/>
              </w:rPr>
              <w:t>Previous Reference</w:t>
            </w:r>
          </w:p>
        </w:tc>
        <w:tc>
          <w:tcPr>
            <w:tcW w:w="7601" w:type="dxa"/>
            <w:gridSpan w:val="2"/>
          </w:tcPr>
          <w:p w14:paraId="592772A5" w14:textId="77777777" w:rsidR="007B20E1" w:rsidRPr="00C30C31" w:rsidRDefault="00845367" w:rsidP="000202A2">
            <w:pPr>
              <w:spacing w:before="60" w:after="60"/>
              <w:rPr>
                <w:rFonts w:cs="Arial"/>
                <w:sz w:val="20"/>
                <w:szCs w:val="20"/>
              </w:rPr>
            </w:pPr>
            <w:r>
              <w:rPr>
                <w:rFonts w:cs="Arial"/>
                <w:sz w:val="20"/>
                <w:szCs w:val="20"/>
              </w:rPr>
              <w:t>Nil</w:t>
            </w:r>
          </w:p>
        </w:tc>
      </w:tr>
      <w:tr w:rsidR="00266495" w14:paraId="6ABF2947" w14:textId="77777777" w:rsidTr="00AB4773">
        <w:trPr>
          <w:jc w:val="center"/>
        </w:trPr>
        <w:tc>
          <w:tcPr>
            <w:tcW w:w="2695" w:type="dxa"/>
          </w:tcPr>
          <w:p w14:paraId="3BEA8F1E" w14:textId="77777777" w:rsidR="007B20E1" w:rsidRPr="00C30C31" w:rsidRDefault="00E05385" w:rsidP="000202A2">
            <w:pPr>
              <w:spacing w:before="60" w:after="60"/>
              <w:jc w:val="right"/>
              <w:rPr>
                <w:rFonts w:cs="Arial"/>
                <w:b/>
                <w:sz w:val="20"/>
                <w:szCs w:val="20"/>
              </w:rPr>
            </w:pPr>
            <w:r w:rsidRPr="00C30C31">
              <w:rPr>
                <w:rFonts w:cs="Arial"/>
                <w:b/>
                <w:sz w:val="20"/>
                <w:szCs w:val="20"/>
              </w:rPr>
              <w:t>Status</w:t>
            </w:r>
          </w:p>
        </w:tc>
        <w:tc>
          <w:tcPr>
            <w:tcW w:w="7601" w:type="dxa"/>
            <w:gridSpan w:val="2"/>
          </w:tcPr>
          <w:p w14:paraId="3081484B" w14:textId="77777777" w:rsidR="007B20E1" w:rsidRPr="00C30C31" w:rsidRDefault="00E05385" w:rsidP="000202A2">
            <w:pPr>
              <w:spacing w:before="60" w:after="60"/>
              <w:rPr>
                <w:rFonts w:cs="Arial"/>
                <w:sz w:val="20"/>
                <w:szCs w:val="20"/>
              </w:rPr>
            </w:pPr>
            <w:r>
              <w:rPr>
                <w:rFonts w:cs="Arial"/>
                <w:sz w:val="20"/>
                <w:szCs w:val="20"/>
              </w:rPr>
              <w:t>Active</w:t>
            </w:r>
          </w:p>
        </w:tc>
      </w:tr>
      <w:tr w:rsidR="00266495" w14:paraId="1C957C07" w14:textId="77777777" w:rsidTr="00AB4773">
        <w:trPr>
          <w:jc w:val="center"/>
        </w:trPr>
        <w:tc>
          <w:tcPr>
            <w:tcW w:w="2695" w:type="dxa"/>
          </w:tcPr>
          <w:p w14:paraId="429F864C" w14:textId="77777777" w:rsidR="007B20E1" w:rsidRPr="00C30C31" w:rsidRDefault="00E05385" w:rsidP="000202A2">
            <w:pPr>
              <w:spacing w:before="60" w:after="60"/>
              <w:jc w:val="right"/>
              <w:rPr>
                <w:rFonts w:cs="Arial"/>
                <w:b/>
                <w:sz w:val="20"/>
                <w:szCs w:val="20"/>
              </w:rPr>
            </w:pPr>
            <w:r w:rsidRPr="00C30C31">
              <w:rPr>
                <w:rFonts w:cs="Arial"/>
                <w:b/>
                <w:sz w:val="20"/>
                <w:szCs w:val="20"/>
              </w:rPr>
              <w:t>Approved by</w:t>
            </w:r>
          </w:p>
        </w:tc>
        <w:tc>
          <w:tcPr>
            <w:tcW w:w="7601" w:type="dxa"/>
            <w:gridSpan w:val="2"/>
          </w:tcPr>
          <w:p w14:paraId="7CEFF4F6" w14:textId="77777777" w:rsidR="007B20E1" w:rsidRPr="00C30C31" w:rsidRDefault="00E05385" w:rsidP="000202A2">
            <w:pPr>
              <w:spacing w:before="60" w:after="60"/>
              <w:rPr>
                <w:rFonts w:cs="Arial"/>
                <w:sz w:val="20"/>
                <w:szCs w:val="20"/>
              </w:rPr>
            </w:pPr>
            <w:r>
              <w:rPr>
                <w:rFonts w:cs="Arial"/>
                <w:sz w:val="20"/>
                <w:szCs w:val="20"/>
              </w:rPr>
              <w:t>Executive Director</w:t>
            </w:r>
            <w:r w:rsidR="005201D6">
              <w:rPr>
                <w:rFonts w:cs="Arial"/>
                <w:sz w:val="20"/>
                <w:szCs w:val="20"/>
              </w:rPr>
              <w:t xml:space="preserve">, </w:t>
            </w:r>
            <w:r w:rsidR="00FF3EEA">
              <w:rPr>
                <w:rFonts w:cs="Arial"/>
                <w:sz w:val="20"/>
                <w:szCs w:val="20"/>
              </w:rPr>
              <w:t>Aeromedical Operations</w:t>
            </w:r>
          </w:p>
        </w:tc>
      </w:tr>
      <w:tr w:rsidR="00266495" w14:paraId="4FE00E56" w14:textId="77777777" w:rsidTr="00AB4773">
        <w:trPr>
          <w:jc w:val="center"/>
        </w:trPr>
        <w:tc>
          <w:tcPr>
            <w:tcW w:w="2695" w:type="dxa"/>
          </w:tcPr>
          <w:p w14:paraId="2DC3D95B" w14:textId="77777777" w:rsidR="007B20E1" w:rsidRPr="00C30C31" w:rsidRDefault="007B20E1" w:rsidP="000202A2">
            <w:pPr>
              <w:spacing w:before="60" w:after="60"/>
              <w:jc w:val="right"/>
              <w:rPr>
                <w:rFonts w:cs="Arial"/>
                <w:b/>
                <w:sz w:val="20"/>
                <w:szCs w:val="20"/>
              </w:rPr>
            </w:pPr>
          </w:p>
        </w:tc>
        <w:tc>
          <w:tcPr>
            <w:tcW w:w="7601" w:type="dxa"/>
            <w:gridSpan w:val="2"/>
          </w:tcPr>
          <w:p w14:paraId="4D765678" w14:textId="77777777" w:rsidR="007B20E1" w:rsidRPr="00C30C31" w:rsidRDefault="007B20E1" w:rsidP="000202A2">
            <w:pPr>
              <w:spacing w:before="60" w:after="60"/>
              <w:rPr>
                <w:rFonts w:cs="Arial"/>
                <w:sz w:val="20"/>
                <w:szCs w:val="20"/>
              </w:rPr>
            </w:pPr>
          </w:p>
        </w:tc>
      </w:tr>
      <w:tr w:rsidR="00266495" w14:paraId="63A71395" w14:textId="77777777" w:rsidTr="00AB4773">
        <w:trPr>
          <w:jc w:val="center"/>
        </w:trPr>
        <w:tc>
          <w:tcPr>
            <w:tcW w:w="2695" w:type="dxa"/>
          </w:tcPr>
          <w:p w14:paraId="6192E3CA" w14:textId="77777777" w:rsidR="00FF3EEA" w:rsidRDefault="00FF3EEA" w:rsidP="000202A2">
            <w:pPr>
              <w:spacing w:before="60" w:after="60"/>
              <w:jc w:val="right"/>
              <w:rPr>
                <w:rFonts w:cs="Arial"/>
                <w:b/>
                <w:sz w:val="16"/>
                <w:szCs w:val="16"/>
              </w:rPr>
            </w:pPr>
            <w:r w:rsidRPr="00053C1C">
              <w:rPr>
                <w:rFonts w:cs="Arial"/>
                <w:b/>
                <w:sz w:val="16"/>
                <w:szCs w:val="16"/>
              </w:rPr>
              <w:t>Related Legislation</w:t>
            </w:r>
          </w:p>
          <w:p w14:paraId="5B39A176" w14:textId="77777777" w:rsidR="007B20E1" w:rsidRPr="00C30C31" w:rsidRDefault="00E05385" w:rsidP="000202A2">
            <w:pPr>
              <w:spacing w:before="60" w:after="60"/>
              <w:jc w:val="right"/>
              <w:rPr>
                <w:rFonts w:cs="Arial"/>
                <w:b/>
                <w:sz w:val="16"/>
                <w:szCs w:val="16"/>
              </w:rPr>
            </w:pPr>
            <w:r w:rsidRPr="00C30C31">
              <w:rPr>
                <w:rFonts w:cs="Arial"/>
                <w:b/>
                <w:sz w:val="16"/>
                <w:szCs w:val="16"/>
              </w:rPr>
              <w:t>Related Documents</w:t>
            </w:r>
          </w:p>
          <w:p w14:paraId="4CF406FB" w14:textId="77777777" w:rsidR="007B20E1" w:rsidRPr="00C30C31" w:rsidRDefault="007B20E1" w:rsidP="000202A2">
            <w:pPr>
              <w:spacing w:before="60" w:after="60"/>
              <w:jc w:val="right"/>
              <w:rPr>
                <w:rFonts w:cs="Arial"/>
                <w:b/>
                <w:sz w:val="16"/>
                <w:szCs w:val="16"/>
              </w:rPr>
            </w:pPr>
          </w:p>
        </w:tc>
        <w:tc>
          <w:tcPr>
            <w:tcW w:w="7601" w:type="dxa"/>
            <w:gridSpan w:val="2"/>
          </w:tcPr>
          <w:p w14:paraId="48BCA03A" w14:textId="77777777" w:rsidR="00FF3EEA" w:rsidRDefault="00FF3EEA" w:rsidP="000202A2">
            <w:pPr>
              <w:autoSpaceDE w:val="0"/>
              <w:autoSpaceDN w:val="0"/>
              <w:adjustRightInd w:val="0"/>
              <w:spacing w:before="60" w:after="60"/>
              <w:rPr>
                <w:rFonts w:cs="Arial"/>
                <w:sz w:val="16"/>
                <w:szCs w:val="16"/>
                <w:lang w:val="en-US"/>
              </w:rPr>
            </w:pPr>
            <w:r>
              <w:rPr>
                <w:rFonts w:cs="Arial"/>
                <w:sz w:val="16"/>
                <w:szCs w:val="16"/>
                <w:lang w:val="en-US"/>
              </w:rPr>
              <w:t>Nil</w:t>
            </w:r>
          </w:p>
          <w:p w14:paraId="075BB122" w14:textId="77777777" w:rsidR="00AB4773" w:rsidRPr="00C30C31" w:rsidRDefault="00845367" w:rsidP="000202A2">
            <w:pPr>
              <w:autoSpaceDE w:val="0"/>
              <w:autoSpaceDN w:val="0"/>
              <w:adjustRightInd w:val="0"/>
              <w:spacing w:before="60" w:after="60"/>
              <w:rPr>
                <w:rFonts w:cs="Arial"/>
                <w:sz w:val="16"/>
                <w:szCs w:val="16"/>
                <w:lang w:val="en-US"/>
              </w:rPr>
            </w:pPr>
            <w:r>
              <w:rPr>
                <w:rFonts w:cs="Arial"/>
                <w:sz w:val="16"/>
                <w:szCs w:val="16"/>
                <w:lang w:val="en-US"/>
              </w:rPr>
              <w:t>Nil</w:t>
            </w:r>
          </w:p>
        </w:tc>
      </w:tr>
    </w:tbl>
    <w:p w14:paraId="1BA717BE" w14:textId="77777777" w:rsidR="00F34819" w:rsidRDefault="00F34819" w:rsidP="000202A2">
      <w:pPr>
        <w:rPr>
          <w:rFonts w:cs="Arial"/>
          <w:b/>
          <w:sz w:val="16"/>
          <w:szCs w:val="16"/>
        </w:rPr>
      </w:pPr>
    </w:p>
    <w:p w14:paraId="74469AFA" w14:textId="77777777" w:rsidR="00C954A0" w:rsidRDefault="00C954A0" w:rsidP="000202A2">
      <w:pPr>
        <w:rPr>
          <w:rFonts w:cs="Arial"/>
          <w:b/>
          <w:sz w:val="16"/>
          <w:szCs w:val="16"/>
        </w:rPr>
      </w:pPr>
    </w:p>
    <w:p w14:paraId="53B4698C" w14:textId="77777777" w:rsidR="00C954A0" w:rsidRDefault="00C954A0" w:rsidP="000202A2">
      <w:pPr>
        <w:rPr>
          <w:rFonts w:cs="Arial"/>
          <w:b/>
          <w:sz w:val="16"/>
          <w:szCs w:val="16"/>
        </w:rPr>
      </w:pPr>
    </w:p>
    <w:p w14:paraId="4B41FBF2" w14:textId="77777777" w:rsidR="00FF3EEA" w:rsidRDefault="00FF3EEA" w:rsidP="000202A2">
      <w:pPr>
        <w:jc w:val="center"/>
        <w:rPr>
          <w:rFonts w:cs="Arial"/>
          <w:b/>
        </w:rPr>
      </w:pPr>
      <w:bookmarkStart w:id="0" w:name="_Toc269208062"/>
      <w:bookmarkStart w:id="1" w:name="_Toc269219831"/>
      <w:bookmarkStart w:id="2" w:name="_Toc269219890"/>
      <w:bookmarkStart w:id="3" w:name="_Toc269974094"/>
      <w:r w:rsidRPr="00DE03D6">
        <w:rPr>
          <w:rFonts w:cs="Arial"/>
          <w:b/>
        </w:rPr>
        <w:t>Compliance with this operating procedure is mandatory</w:t>
      </w:r>
    </w:p>
    <w:p w14:paraId="3D6B55D2" w14:textId="77777777" w:rsidR="00FF3EEA" w:rsidRPr="000202A2" w:rsidRDefault="00FF3EEA" w:rsidP="000202A2">
      <w:pPr>
        <w:jc w:val="center"/>
        <w:rPr>
          <w:rFonts w:cs="Arial"/>
        </w:rPr>
      </w:pPr>
    </w:p>
    <w:p w14:paraId="59C82A23" w14:textId="77777777" w:rsidR="00FF3EEA" w:rsidRPr="000202A2" w:rsidRDefault="00FF3EEA" w:rsidP="000202A2">
      <w:pPr>
        <w:jc w:val="center"/>
        <w:rPr>
          <w:rFonts w:cs="Arial"/>
        </w:rPr>
      </w:pPr>
    </w:p>
    <w:p w14:paraId="6F055A2D" w14:textId="77777777" w:rsidR="00FF3EEA" w:rsidRPr="000202A2" w:rsidRDefault="00FF3EEA" w:rsidP="000202A2">
      <w:pPr>
        <w:jc w:val="center"/>
        <w:rPr>
          <w:rFonts w:cs="Arial"/>
        </w:rPr>
      </w:pPr>
    </w:p>
    <w:p w14:paraId="3B616BE8" w14:textId="77777777" w:rsidR="00FF3EEA" w:rsidRPr="000202A2" w:rsidRDefault="00FF3EEA" w:rsidP="000202A2">
      <w:pPr>
        <w:jc w:val="center"/>
        <w:rPr>
          <w:rFonts w:cs="Arial"/>
        </w:rPr>
      </w:pPr>
    </w:p>
    <w:p w14:paraId="23756AFD" w14:textId="77777777" w:rsidR="00FF3EEA" w:rsidRPr="000202A2" w:rsidRDefault="00FF3EEA" w:rsidP="000202A2">
      <w:pPr>
        <w:jc w:val="center"/>
        <w:rPr>
          <w:rFonts w:cs="Arial"/>
        </w:rPr>
      </w:pPr>
    </w:p>
    <w:p w14:paraId="6A963F3A" w14:textId="77777777" w:rsidR="00FF3EEA" w:rsidRPr="000202A2" w:rsidRDefault="00FF3EEA" w:rsidP="000202A2">
      <w:pPr>
        <w:jc w:val="center"/>
        <w:rPr>
          <w:rFonts w:cs="Arial"/>
        </w:rPr>
      </w:pPr>
    </w:p>
    <w:p w14:paraId="210493AD" w14:textId="77777777" w:rsidR="00742DF2" w:rsidRDefault="00742DF2" w:rsidP="000202A2">
      <w:pPr>
        <w:pStyle w:val="Heading1"/>
        <w:spacing w:before="10" w:after="10"/>
      </w:pPr>
    </w:p>
    <w:p w14:paraId="47A21423" w14:textId="77777777" w:rsidR="00845367" w:rsidRDefault="00845367" w:rsidP="000202A2"/>
    <w:p w14:paraId="2FEB56B6" w14:textId="77777777" w:rsidR="001500C2" w:rsidRDefault="001500C2" w:rsidP="000202A2">
      <w:r>
        <w:br w:type="page"/>
      </w:r>
    </w:p>
    <w:bookmarkEnd w:id="0"/>
    <w:bookmarkEnd w:id="1"/>
    <w:bookmarkEnd w:id="2"/>
    <w:bookmarkEnd w:id="3"/>
    <w:p w14:paraId="726A4F58" w14:textId="77777777" w:rsidR="001534F5" w:rsidRDefault="00E05385" w:rsidP="000202A2">
      <w:pPr>
        <w:ind w:left="284"/>
        <w:jc w:val="center"/>
        <w:rPr>
          <w:rFonts w:cs="Arial"/>
          <w:b/>
          <w:sz w:val="28"/>
          <w:szCs w:val="28"/>
        </w:rPr>
      </w:pPr>
      <w:r>
        <w:rPr>
          <w:rFonts w:cs="Arial"/>
          <w:b/>
          <w:sz w:val="28"/>
          <w:szCs w:val="28"/>
        </w:rPr>
        <w:lastRenderedPageBreak/>
        <w:t>CLINICAL PRACTICE STANDARD</w:t>
      </w:r>
      <w:r w:rsidR="00DC1F16">
        <w:rPr>
          <w:rFonts w:cs="Arial"/>
          <w:b/>
          <w:sz w:val="28"/>
          <w:szCs w:val="28"/>
        </w:rPr>
        <w:t xml:space="preserve"> </w:t>
      </w:r>
      <w:r>
        <w:rPr>
          <w:rFonts w:cs="Arial"/>
          <w:b/>
          <w:sz w:val="28"/>
          <w:szCs w:val="28"/>
        </w:rPr>
        <w:t>–</w:t>
      </w:r>
      <w:r w:rsidR="00FF3EEA">
        <w:rPr>
          <w:rFonts w:cs="Arial"/>
          <w:b/>
          <w:sz w:val="28"/>
          <w:szCs w:val="28"/>
        </w:rPr>
        <w:t xml:space="preserve"> Aeromedical Operations</w:t>
      </w:r>
    </w:p>
    <w:p w14:paraId="7372CAE4" w14:textId="77777777" w:rsidR="00A84379" w:rsidRPr="00C30C31" w:rsidRDefault="00FF3EEA" w:rsidP="000202A2">
      <w:pPr>
        <w:ind w:left="284"/>
        <w:jc w:val="center"/>
        <w:rPr>
          <w:rFonts w:cs="Arial"/>
          <w:b/>
          <w:sz w:val="28"/>
          <w:szCs w:val="28"/>
        </w:rPr>
      </w:pPr>
      <w:r>
        <w:rPr>
          <w:rFonts w:cs="Arial"/>
          <w:b/>
          <w:sz w:val="28"/>
          <w:szCs w:val="28"/>
        </w:rPr>
        <w:t>AO</w:t>
      </w:r>
      <w:r w:rsidR="002A3539">
        <w:rPr>
          <w:rFonts w:cs="Arial"/>
          <w:b/>
          <w:sz w:val="28"/>
          <w:szCs w:val="28"/>
        </w:rPr>
        <w:t>.CLI.</w:t>
      </w:r>
      <w:r w:rsidR="00356BA9">
        <w:rPr>
          <w:rFonts w:cs="Arial"/>
          <w:b/>
          <w:sz w:val="28"/>
          <w:szCs w:val="28"/>
        </w:rPr>
        <w:t>1</w:t>
      </w:r>
      <w:r w:rsidR="00845367">
        <w:rPr>
          <w:rFonts w:cs="Arial"/>
          <w:b/>
          <w:sz w:val="28"/>
          <w:szCs w:val="28"/>
        </w:rPr>
        <w:t>3</w:t>
      </w:r>
      <w:r w:rsidR="002A3539">
        <w:rPr>
          <w:rFonts w:cs="Arial"/>
          <w:b/>
          <w:sz w:val="28"/>
          <w:szCs w:val="28"/>
        </w:rPr>
        <w:t xml:space="preserve"> – </w:t>
      </w:r>
      <w:r w:rsidR="00845367">
        <w:rPr>
          <w:rFonts w:cs="Arial"/>
          <w:b/>
          <w:sz w:val="28"/>
          <w:szCs w:val="28"/>
        </w:rPr>
        <w:t>Pre-hospital Trauma Triage</w:t>
      </w:r>
    </w:p>
    <w:p w14:paraId="15DE8AA3" w14:textId="77777777" w:rsidR="00CD0859" w:rsidRDefault="00CD0859" w:rsidP="000202A2">
      <w:pPr>
        <w:spacing w:after="120"/>
      </w:pPr>
      <w:bookmarkStart w:id="4" w:name="_Toc230486319"/>
    </w:p>
    <w:bookmarkEnd w:id="4"/>
    <w:p w14:paraId="157941CB" w14:textId="77777777" w:rsidR="00845367" w:rsidRPr="000513A1" w:rsidRDefault="00845367" w:rsidP="000202A2">
      <w:pPr>
        <w:pStyle w:val="ListParagraph"/>
        <w:numPr>
          <w:ilvl w:val="0"/>
          <w:numId w:val="3"/>
        </w:numPr>
        <w:spacing w:after="120"/>
        <w:ind w:left="720" w:hanging="360"/>
        <w:rPr>
          <w:rFonts w:cs="Arial"/>
          <w:b/>
          <w:sz w:val="28"/>
          <w:szCs w:val="24"/>
        </w:rPr>
      </w:pPr>
      <w:r w:rsidRPr="000513A1">
        <w:rPr>
          <w:rFonts w:cs="Arial"/>
          <w:b/>
          <w:sz w:val="28"/>
          <w:szCs w:val="24"/>
        </w:rPr>
        <w:t>Introduction</w:t>
      </w:r>
    </w:p>
    <w:p w14:paraId="67DDD386" w14:textId="77777777" w:rsidR="00845367" w:rsidRPr="00E527BE" w:rsidRDefault="00845367" w:rsidP="000202A2">
      <w:pPr>
        <w:tabs>
          <w:tab w:val="left" w:pos="142"/>
        </w:tabs>
        <w:suppressAutoHyphens/>
        <w:ind w:left="720"/>
        <w:contextualSpacing/>
        <w:jc w:val="both"/>
        <w:rPr>
          <w:rFonts w:cs="Arial"/>
        </w:rPr>
      </w:pPr>
      <w:r w:rsidRPr="003145A2">
        <w:rPr>
          <w:rFonts w:cs="Arial"/>
        </w:rPr>
        <w:t xml:space="preserve">Appropriate triage of patients in the pre-hospital environment suffering major traumatic injury is essential in preventing delays to definitive care and avoiding secondary transfers. Studies demonstrate significantly worse </w:t>
      </w:r>
      <w:r>
        <w:rPr>
          <w:rFonts w:cs="Arial"/>
        </w:rPr>
        <w:t xml:space="preserve">outcomes if patients </w:t>
      </w:r>
      <w:r w:rsidRPr="003145A2">
        <w:rPr>
          <w:rFonts w:cs="Arial"/>
        </w:rPr>
        <w:t xml:space="preserve">need to </w:t>
      </w:r>
      <w:r>
        <w:rPr>
          <w:rFonts w:cs="Arial"/>
        </w:rPr>
        <w:t xml:space="preserve">be secondarily transported from </w:t>
      </w:r>
      <w:r w:rsidRPr="003145A2">
        <w:rPr>
          <w:rFonts w:cs="Arial"/>
        </w:rPr>
        <w:t>smaller centres to definitive care following traumatic injury</w:t>
      </w:r>
      <w:r>
        <w:rPr>
          <w:rFonts w:cs="Arial"/>
        </w:rPr>
        <w:t xml:space="preserve">. </w:t>
      </w:r>
      <w:r w:rsidRPr="001500C2">
        <w:rPr>
          <w:rFonts w:cs="Arial"/>
          <w:b/>
          <w:vertAlign w:val="superscript"/>
        </w:rPr>
        <w:t>1</w:t>
      </w:r>
      <w:r w:rsidRPr="001500C2">
        <w:rPr>
          <w:rFonts w:cs="Arial"/>
          <w:vertAlign w:val="superscript"/>
        </w:rPr>
        <w:t xml:space="preserve"> </w:t>
      </w:r>
      <w:r w:rsidRPr="001500C2">
        <w:rPr>
          <w:rFonts w:cs="Arial"/>
          <w:b/>
          <w:vertAlign w:val="superscript"/>
        </w:rPr>
        <w:t>2</w:t>
      </w:r>
      <w:r w:rsidRPr="003145A2">
        <w:rPr>
          <w:rFonts w:cs="Arial"/>
        </w:rPr>
        <w:t xml:space="preserve"> These findings are consistent worldwide in a broad range of traumatic injuries</w:t>
      </w:r>
      <w:r>
        <w:rPr>
          <w:rFonts w:cs="Arial"/>
        </w:rPr>
        <w:t xml:space="preserve"> </w:t>
      </w:r>
      <w:r w:rsidRPr="001500C2">
        <w:rPr>
          <w:rFonts w:cs="Arial"/>
          <w:b/>
          <w:vertAlign w:val="superscript"/>
        </w:rPr>
        <w:t>3</w:t>
      </w:r>
      <w:r w:rsidRPr="003145A2">
        <w:rPr>
          <w:rFonts w:cs="Arial"/>
        </w:rPr>
        <w:t xml:space="preserve"> in both adults and paediatric patients</w:t>
      </w:r>
      <w:r>
        <w:rPr>
          <w:rFonts w:cs="Arial"/>
        </w:rPr>
        <w:t xml:space="preserve">. </w:t>
      </w:r>
      <w:r w:rsidRPr="001500C2">
        <w:rPr>
          <w:rFonts w:cs="Arial"/>
          <w:b/>
          <w:vertAlign w:val="superscript"/>
        </w:rPr>
        <w:t>4</w:t>
      </w:r>
      <w:r w:rsidRPr="003145A2">
        <w:rPr>
          <w:rFonts w:cs="Arial"/>
        </w:rPr>
        <w:t xml:space="preserve"> Every reasonable effort must be made to transport patients directly from the place of injury to a centre able to provide definitive care. In NSW this decision is complicated by a broad range of capabilities amongst receiving trauma </w:t>
      </w:r>
      <w:r>
        <w:rPr>
          <w:rFonts w:cs="Arial"/>
        </w:rPr>
        <w:t>services.</w:t>
      </w:r>
    </w:p>
    <w:p w14:paraId="4408A029" w14:textId="77777777" w:rsidR="00845367" w:rsidRDefault="00845367" w:rsidP="000202A2">
      <w:pPr>
        <w:tabs>
          <w:tab w:val="left" w:pos="142"/>
        </w:tabs>
        <w:suppressAutoHyphens/>
        <w:ind w:left="720"/>
        <w:contextualSpacing/>
        <w:jc w:val="both"/>
        <w:rPr>
          <w:rFonts w:cs="Arial"/>
        </w:rPr>
      </w:pPr>
    </w:p>
    <w:p w14:paraId="19F50EA0" w14:textId="77777777" w:rsidR="0080010F" w:rsidRPr="00E527BE" w:rsidRDefault="0080010F" w:rsidP="000202A2">
      <w:pPr>
        <w:tabs>
          <w:tab w:val="left" w:pos="142"/>
        </w:tabs>
        <w:suppressAutoHyphens/>
        <w:ind w:left="720"/>
        <w:contextualSpacing/>
        <w:jc w:val="both"/>
        <w:rPr>
          <w:rFonts w:cs="Arial"/>
        </w:rPr>
      </w:pPr>
    </w:p>
    <w:p w14:paraId="693EDFC6" w14:textId="77777777" w:rsidR="00845367" w:rsidRPr="00E527BE" w:rsidRDefault="00845367" w:rsidP="000202A2">
      <w:pPr>
        <w:pStyle w:val="ListParagraph"/>
        <w:numPr>
          <w:ilvl w:val="0"/>
          <w:numId w:val="3"/>
        </w:numPr>
        <w:spacing w:after="120"/>
        <w:ind w:left="720" w:hanging="360"/>
        <w:rPr>
          <w:rFonts w:cs="Arial"/>
          <w:b/>
          <w:sz w:val="28"/>
          <w:szCs w:val="24"/>
        </w:rPr>
      </w:pPr>
      <w:r w:rsidRPr="00E527BE">
        <w:rPr>
          <w:rFonts w:cs="Arial"/>
          <w:b/>
          <w:sz w:val="28"/>
          <w:szCs w:val="24"/>
        </w:rPr>
        <w:t>Purpose</w:t>
      </w:r>
    </w:p>
    <w:p w14:paraId="2C1B8BFE" w14:textId="77777777" w:rsidR="00845367" w:rsidRPr="007256C4" w:rsidRDefault="00845367" w:rsidP="000202A2">
      <w:pPr>
        <w:pStyle w:val="ListParagraph"/>
        <w:autoSpaceDE w:val="0"/>
        <w:autoSpaceDN w:val="0"/>
        <w:adjustRightInd w:val="0"/>
        <w:ind w:left="729"/>
        <w:jc w:val="both"/>
        <w:rPr>
          <w:rFonts w:cs="Arial"/>
          <w:szCs w:val="22"/>
        </w:rPr>
      </w:pPr>
      <w:r>
        <w:rPr>
          <w:rFonts w:cs="Arial"/>
          <w:szCs w:val="22"/>
        </w:rPr>
        <w:t xml:space="preserve">The purpose of this procedure is to </w:t>
      </w:r>
      <w:r>
        <w:rPr>
          <w:rFonts w:cs="Arial"/>
          <w:bCs/>
          <w:szCs w:val="22"/>
        </w:rPr>
        <w:t>d</w:t>
      </w:r>
      <w:r w:rsidRPr="004227F3">
        <w:rPr>
          <w:rFonts w:cs="Arial"/>
          <w:bCs/>
          <w:szCs w:val="22"/>
        </w:rPr>
        <w:t>efine the process of trauma triage for major trauma in pre-hospital missions</w:t>
      </w:r>
      <w:r w:rsidRPr="007256C4">
        <w:rPr>
          <w:rFonts w:cs="Arial"/>
          <w:szCs w:val="22"/>
        </w:rPr>
        <w:t>.</w:t>
      </w:r>
    </w:p>
    <w:p w14:paraId="37D659AE" w14:textId="77777777" w:rsidR="00845367" w:rsidRDefault="00845367" w:rsidP="000202A2">
      <w:pPr>
        <w:tabs>
          <w:tab w:val="left" w:pos="142"/>
        </w:tabs>
        <w:suppressAutoHyphens/>
        <w:ind w:left="720"/>
        <w:contextualSpacing/>
        <w:jc w:val="both"/>
        <w:rPr>
          <w:rFonts w:cs="Arial"/>
        </w:rPr>
      </w:pPr>
    </w:p>
    <w:p w14:paraId="353B29D9" w14:textId="77777777" w:rsidR="0080010F" w:rsidRPr="000513A1" w:rsidRDefault="0080010F" w:rsidP="000202A2">
      <w:pPr>
        <w:tabs>
          <w:tab w:val="left" w:pos="142"/>
        </w:tabs>
        <w:suppressAutoHyphens/>
        <w:ind w:left="720"/>
        <w:contextualSpacing/>
        <w:jc w:val="both"/>
        <w:rPr>
          <w:rFonts w:cs="Arial"/>
        </w:rPr>
      </w:pPr>
    </w:p>
    <w:p w14:paraId="39C1482B" w14:textId="77777777" w:rsidR="00845367" w:rsidRPr="000513A1" w:rsidRDefault="00845367" w:rsidP="000202A2">
      <w:pPr>
        <w:pStyle w:val="ListParagraph"/>
        <w:numPr>
          <w:ilvl w:val="0"/>
          <w:numId w:val="3"/>
        </w:numPr>
        <w:spacing w:after="120"/>
        <w:ind w:left="720" w:hanging="360"/>
        <w:rPr>
          <w:rFonts w:cs="Arial"/>
          <w:b/>
          <w:sz w:val="28"/>
          <w:szCs w:val="24"/>
        </w:rPr>
      </w:pPr>
      <w:r w:rsidRPr="000513A1">
        <w:rPr>
          <w:rFonts w:cs="Arial"/>
          <w:b/>
          <w:sz w:val="28"/>
          <w:szCs w:val="24"/>
        </w:rPr>
        <w:t>Procedure</w:t>
      </w:r>
    </w:p>
    <w:p w14:paraId="46FA6766" w14:textId="77777777" w:rsidR="00845367" w:rsidRPr="0001742E" w:rsidRDefault="00845367" w:rsidP="000202A2">
      <w:pPr>
        <w:keepNext/>
        <w:ind w:left="1276" w:hanging="520"/>
        <w:outlineLvl w:val="1"/>
        <w:rPr>
          <w:rFonts w:cs="Arial"/>
          <w:b/>
          <w:bCs/>
          <w:iCs/>
        </w:rPr>
      </w:pPr>
      <w:r>
        <w:rPr>
          <w:rFonts w:cs="Arial"/>
          <w:b/>
          <w:bCs/>
          <w:iCs/>
        </w:rPr>
        <w:t>3.1</w:t>
      </w:r>
      <w:r>
        <w:rPr>
          <w:rFonts w:cs="Arial"/>
          <w:b/>
          <w:bCs/>
          <w:iCs/>
        </w:rPr>
        <w:tab/>
      </w:r>
      <w:r w:rsidRPr="004227F3">
        <w:rPr>
          <w:rFonts w:cs="Arial"/>
          <w:b/>
          <w:bCs/>
        </w:rPr>
        <w:t>Definitions</w:t>
      </w:r>
    </w:p>
    <w:p w14:paraId="0F5D7C5D" w14:textId="77777777" w:rsidR="00845367" w:rsidRDefault="00845367" w:rsidP="000202A2">
      <w:pPr>
        <w:pStyle w:val="ListParagraph"/>
        <w:autoSpaceDE w:val="0"/>
        <w:autoSpaceDN w:val="0"/>
        <w:adjustRightInd w:val="0"/>
        <w:ind w:left="1276"/>
        <w:jc w:val="both"/>
        <w:rPr>
          <w:rFonts w:cs="Arial"/>
          <w:bCs/>
          <w:szCs w:val="22"/>
        </w:rPr>
      </w:pPr>
      <w:r w:rsidRPr="004227F3">
        <w:rPr>
          <w:rFonts w:cs="Arial"/>
          <w:bCs/>
          <w:szCs w:val="22"/>
        </w:rPr>
        <w:t xml:space="preserve">This document refers to patients who meet the </w:t>
      </w:r>
      <w:r w:rsidR="009A39D8">
        <w:rPr>
          <w:rFonts w:cs="Arial"/>
          <w:bCs/>
          <w:szCs w:val="22"/>
        </w:rPr>
        <w:t>m</w:t>
      </w:r>
      <w:r w:rsidRPr="004227F3">
        <w:rPr>
          <w:rFonts w:cs="Arial"/>
          <w:bCs/>
          <w:szCs w:val="22"/>
        </w:rPr>
        <w:t xml:space="preserve">ajor </w:t>
      </w:r>
      <w:r w:rsidR="009A39D8">
        <w:rPr>
          <w:rFonts w:cs="Arial"/>
          <w:bCs/>
          <w:szCs w:val="22"/>
        </w:rPr>
        <w:t>t</w:t>
      </w:r>
      <w:r w:rsidRPr="004227F3">
        <w:rPr>
          <w:rFonts w:cs="Arial"/>
          <w:bCs/>
          <w:szCs w:val="22"/>
        </w:rPr>
        <w:t xml:space="preserve">rauma </w:t>
      </w:r>
      <w:r w:rsidR="009A39D8">
        <w:rPr>
          <w:rFonts w:cs="Arial"/>
          <w:bCs/>
          <w:szCs w:val="22"/>
        </w:rPr>
        <w:t>c</w:t>
      </w:r>
      <w:r w:rsidRPr="004227F3">
        <w:rPr>
          <w:rFonts w:cs="Arial"/>
          <w:bCs/>
          <w:szCs w:val="22"/>
        </w:rPr>
        <w:t xml:space="preserve">riteria (MIST) using </w:t>
      </w:r>
      <w:r>
        <w:rPr>
          <w:rFonts w:cs="Arial"/>
          <w:bCs/>
          <w:szCs w:val="22"/>
        </w:rPr>
        <w:t xml:space="preserve">NSW </w:t>
      </w:r>
      <w:r w:rsidRPr="004227F3">
        <w:rPr>
          <w:rFonts w:cs="Arial"/>
          <w:bCs/>
          <w:szCs w:val="22"/>
        </w:rPr>
        <w:t xml:space="preserve">Ambulance Protocol T1 Trauma Triage Tool (see Appendix A). A </w:t>
      </w:r>
      <w:r w:rsidR="009A39D8">
        <w:rPr>
          <w:rFonts w:cs="Arial"/>
          <w:bCs/>
          <w:szCs w:val="22"/>
        </w:rPr>
        <w:t>m</w:t>
      </w:r>
      <w:r>
        <w:rPr>
          <w:rFonts w:cs="Arial"/>
          <w:bCs/>
          <w:szCs w:val="22"/>
        </w:rPr>
        <w:t xml:space="preserve">ajor </w:t>
      </w:r>
      <w:r w:rsidR="009A39D8">
        <w:rPr>
          <w:rFonts w:cs="Arial"/>
          <w:bCs/>
          <w:szCs w:val="22"/>
        </w:rPr>
        <w:t>t</w:t>
      </w:r>
      <w:r>
        <w:rPr>
          <w:rFonts w:cs="Arial"/>
          <w:bCs/>
          <w:szCs w:val="22"/>
        </w:rPr>
        <w:t xml:space="preserve">rauma </w:t>
      </w:r>
      <w:r w:rsidR="009A39D8">
        <w:rPr>
          <w:rFonts w:cs="Arial"/>
          <w:bCs/>
          <w:szCs w:val="22"/>
        </w:rPr>
        <w:t>c</w:t>
      </w:r>
      <w:r>
        <w:rPr>
          <w:rFonts w:cs="Arial"/>
          <w:bCs/>
          <w:szCs w:val="22"/>
        </w:rPr>
        <w:t xml:space="preserve">entre </w:t>
      </w:r>
      <w:r w:rsidRPr="004227F3">
        <w:rPr>
          <w:rFonts w:cs="Arial"/>
          <w:bCs/>
          <w:szCs w:val="22"/>
        </w:rPr>
        <w:t>is a tertiary referral centre with a defined remit to provide a major trauma service. It must be able to provide in-house or rapidly deployable 24</w:t>
      </w:r>
      <w:r>
        <w:rPr>
          <w:rFonts w:cs="Arial"/>
          <w:bCs/>
          <w:szCs w:val="22"/>
        </w:rPr>
        <w:t>-hour</w:t>
      </w:r>
      <w:r w:rsidRPr="004227F3">
        <w:rPr>
          <w:rFonts w:cs="Arial"/>
          <w:bCs/>
          <w:szCs w:val="22"/>
        </w:rPr>
        <w:t xml:space="preserve"> surgical services including trauma, orthopaedics, neurosurgical and cardiothoracic surgery as well as radiological and emergency department resources necessary to manage undifferentiated major trauma</w:t>
      </w:r>
      <w:r w:rsidRPr="00262213">
        <w:rPr>
          <w:rFonts w:cs="Arial"/>
          <w:bCs/>
          <w:szCs w:val="22"/>
        </w:rPr>
        <w:t>.</w:t>
      </w:r>
    </w:p>
    <w:p w14:paraId="1078BA21" w14:textId="77777777" w:rsidR="00845367" w:rsidRPr="007A669E" w:rsidRDefault="00845367" w:rsidP="000202A2">
      <w:pPr>
        <w:pStyle w:val="ListParagraph"/>
        <w:autoSpaceDE w:val="0"/>
        <w:autoSpaceDN w:val="0"/>
        <w:adjustRightInd w:val="0"/>
        <w:ind w:left="1276"/>
        <w:jc w:val="both"/>
        <w:rPr>
          <w:rFonts w:cs="Arial"/>
          <w:bCs/>
          <w:szCs w:val="22"/>
        </w:rPr>
      </w:pPr>
    </w:p>
    <w:p w14:paraId="02893C43" w14:textId="77777777" w:rsidR="00845367" w:rsidRDefault="00845367" w:rsidP="000202A2">
      <w:pPr>
        <w:pStyle w:val="ListParagraph"/>
        <w:autoSpaceDE w:val="0"/>
        <w:autoSpaceDN w:val="0"/>
        <w:adjustRightInd w:val="0"/>
        <w:spacing w:before="0" w:after="120"/>
        <w:ind w:left="1276"/>
        <w:jc w:val="both"/>
        <w:rPr>
          <w:rFonts w:cs="Arial"/>
          <w:bCs/>
          <w:szCs w:val="22"/>
        </w:rPr>
      </w:pPr>
      <w:r>
        <w:rPr>
          <w:rFonts w:cs="Arial"/>
          <w:bCs/>
          <w:szCs w:val="22"/>
        </w:rPr>
        <w:t xml:space="preserve">Major </w:t>
      </w:r>
      <w:r w:rsidR="000202A2">
        <w:rPr>
          <w:rFonts w:cs="Arial"/>
          <w:bCs/>
          <w:szCs w:val="22"/>
        </w:rPr>
        <w:t>t</w:t>
      </w:r>
      <w:r>
        <w:rPr>
          <w:rFonts w:cs="Arial"/>
          <w:bCs/>
          <w:szCs w:val="22"/>
        </w:rPr>
        <w:t xml:space="preserve">rauma </w:t>
      </w:r>
      <w:r w:rsidR="000202A2">
        <w:rPr>
          <w:rFonts w:cs="Arial"/>
          <w:bCs/>
          <w:szCs w:val="22"/>
        </w:rPr>
        <w:t>c</w:t>
      </w:r>
      <w:r>
        <w:rPr>
          <w:rFonts w:cs="Arial"/>
          <w:bCs/>
          <w:szCs w:val="22"/>
        </w:rPr>
        <w:t>entre</w:t>
      </w:r>
      <w:r w:rsidRPr="004227F3">
        <w:rPr>
          <w:rFonts w:cs="Arial"/>
          <w:bCs/>
          <w:szCs w:val="22"/>
        </w:rPr>
        <w:t>s in the Sydney metropolitan area are</w:t>
      </w:r>
      <w:r>
        <w:rPr>
          <w:rFonts w:cs="Arial"/>
          <w:bCs/>
          <w:szCs w:val="22"/>
        </w:rPr>
        <w:t>:</w:t>
      </w:r>
    </w:p>
    <w:p w14:paraId="65D999A0" w14:textId="77777777" w:rsidR="00845367" w:rsidRPr="004C4D0C" w:rsidRDefault="00845367" w:rsidP="000202A2">
      <w:pPr>
        <w:pStyle w:val="ListParagraph"/>
        <w:numPr>
          <w:ilvl w:val="0"/>
          <w:numId w:val="29"/>
        </w:numPr>
        <w:autoSpaceDE w:val="0"/>
        <w:autoSpaceDN w:val="0"/>
        <w:adjustRightInd w:val="0"/>
        <w:jc w:val="both"/>
        <w:rPr>
          <w:rFonts w:cs="Arial"/>
          <w:bCs/>
          <w:szCs w:val="22"/>
        </w:rPr>
      </w:pPr>
      <w:r w:rsidRPr="004C4D0C">
        <w:rPr>
          <w:rFonts w:cs="Arial"/>
          <w:bCs/>
          <w:szCs w:val="22"/>
        </w:rPr>
        <w:t>Royal Prince Alfred Hospital (RPAH) - Central Sydney</w:t>
      </w:r>
    </w:p>
    <w:p w14:paraId="67E76D4F" w14:textId="77777777" w:rsidR="00845367" w:rsidRPr="004C4D0C" w:rsidRDefault="00845367" w:rsidP="000202A2">
      <w:pPr>
        <w:pStyle w:val="ListParagraph"/>
        <w:numPr>
          <w:ilvl w:val="0"/>
          <w:numId w:val="29"/>
        </w:numPr>
        <w:autoSpaceDE w:val="0"/>
        <w:autoSpaceDN w:val="0"/>
        <w:adjustRightInd w:val="0"/>
        <w:jc w:val="both"/>
        <w:rPr>
          <w:rFonts w:cs="Arial"/>
          <w:bCs/>
          <w:szCs w:val="22"/>
        </w:rPr>
      </w:pPr>
      <w:r w:rsidRPr="004C4D0C">
        <w:rPr>
          <w:rFonts w:cs="Arial"/>
          <w:bCs/>
          <w:szCs w:val="22"/>
        </w:rPr>
        <w:t>St George Hospital (SGH) – Southern Sydney</w:t>
      </w:r>
    </w:p>
    <w:p w14:paraId="34596CE8" w14:textId="77777777" w:rsidR="00845367" w:rsidRPr="004C4D0C" w:rsidRDefault="00845367" w:rsidP="000202A2">
      <w:pPr>
        <w:pStyle w:val="ListParagraph"/>
        <w:numPr>
          <w:ilvl w:val="0"/>
          <w:numId w:val="29"/>
        </w:numPr>
        <w:autoSpaceDE w:val="0"/>
        <w:autoSpaceDN w:val="0"/>
        <w:adjustRightInd w:val="0"/>
        <w:jc w:val="both"/>
        <w:rPr>
          <w:rFonts w:cs="Arial"/>
          <w:bCs/>
          <w:szCs w:val="22"/>
        </w:rPr>
      </w:pPr>
      <w:r w:rsidRPr="004C4D0C">
        <w:rPr>
          <w:rFonts w:cs="Arial"/>
          <w:bCs/>
          <w:szCs w:val="22"/>
        </w:rPr>
        <w:t>Royal North Shore Hospital (RNSH) – Northern Sydney</w:t>
      </w:r>
    </w:p>
    <w:p w14:paraId="65B3C7C3" w14:textId="77777777" w:rsidR="00845367" w:rsidRPr="004C4D0C" w:rsidRDefault="00845367" w:rsidP="000202A2">
      <w:pPr>
        <w:pStyle w:val="ListParagraph"/>
        <w:numPr>
          <w:ilvl w:val="0"/>
          <w:numId w:val="29"/>
        </w:numPr>
        <w:autoSpaceDE w:val="0"/>
        <w:autoSpaceDN w:val="0"/>
        <w:adjustRightInd w:val="0"/>
        <w:jc w:val="both"/>
        <w:rPr>
          <w:rFonts w:cs="Arial"/>
          <w:bCs/>
          <w:szCs w:val="22"/>
        </w:rPr>
      </w:pPr>
      <w:r w:rsidRPr="004C4D0C">
        <w:rPr>
          <w:rFonts w:cs="Arial"/>
          <w:bCs/>
          <w:szCs w:val="22"/>
        </w:rPr>
        <w:t>Westmead Hospital (THW) – Western Sydney</w:t>
      </w:r>
    </w:p>
    <w:p w14:paraId="3D03689E" w14:textId="77777777" w:rsidR="00845367" w:rsidRDefault="00845367" w:rsidP="000202A2">
      <w:pPr>
        <w:pStyle w:val="ListParagraph"/>
        <w:numPr>
          <w:ilvl w:val="0"/>
          <w:numId w:val="29"/>
        </w:numPr>
        <w:autoSpaceDE w:val="0"/>
        <w:autoSpaceDN w:val="0"/>
        <w:adjustRightInd w:val="0"/>
        <w:jc w:val="both"/>
        <w:rPr>
          <w:rFonts w:cs="Arial"/>
          <w:bCs/>
          <w:szCs w:val="22"/>
        </w:rPr>
      </w:pPr>
      <w:r w:rsidRPr="004C4D0C">
        <w:rPr>
          <w:rFonts w:cs="Arial"/>
          <w:bCs/>
          <w:szCs w:val="22"/>
        </w:rPr>
        <w:t>Liverpool Hospital (LH) – South West Sydney.</w:t>
      </w:r>
    </w:p>
    <w:p w14:paraId="46D15B00" w14:textId="77777777" w:rsidR="00845367" w:rsidRPr="004C4D0C" w:rsidRDefault="00845367" w:rsidP="000202A2">
      <w:pPr>
        <w:pStyle w:val="ListParagraph"/>
        <w:numPr>
          <w:ilvl w:val="0"/>
          <w:numId w:val="29"/>
        </w:numPr>
        <w:autoSpaceDE w:val="0"/>
        <w:autoSpaceDN w:val="0"/>
        <w:adjustRightInd w:val="0"/>
        <w:jc w:val="both"/>
        <w:rPr>
          <w:rFonts w:cs="Arial"/>
          <w:bCs/>
          <w:szCs w:val="22"/>
        </w:rPr>
      </w:pPr>
      <w:r>
        <w:rPr>
          <w:rFonts w:cs="Arial"/>
          <w:bCs/>
          <w:szCs w:val="22"/>
        </w:rPr>
        <w:t>St Vincents Hospital (SVH) – South Eastern Sydney</w:t>
      </w:r>
    </w:p>
    <w:p w14:paraId="689CF487" w14:textId="77777777" w:rsidR="00845367" w:rsidRPr="004C4D0C" w:rsidRDefault="00845367" w:rsidP="000202A2">
      <w:pPr>
        <w:pStyle w:val="ListParagraph"/>
        <w:autoSpaceDE w:val="0"/>
        <w:autoSpaceDN w:val="0"/>
        <w:adjustRightInd w:val="0"/>
        <w:ind w:left="1276"/>
        <w:jc w:val="both"/>
        <w:rPr>
          <w:rFonts w:cs="Arial"/>
          <w:bCs/>
        </w:rPr>
      </w:pPr>
    </w:p>
    <w:p w14:paraId="685DBD9A" w14:textId="77777777" w:rsidR="00845367" w:rsidRPr="004C4D0C" w:rsidRDefault="00845367" w:rsidP="000202A2">
      <w:pPr>
        <w:pStyle w:val="ListParagraph"/>
        <w:autoSpaceDE w:val="0"/>
        <w:autoSpaceDN w:val="0"/>
        <w:adjustRightInd w:val="0"/>
        <w:ind w:left="1276"/>
        <w:jc w:val="both"/>
        <w:rPr>
          <w:rFonts w:cs="Arial"/>
          <w:bCs/>
        </w:rPr>
      </w:pPr>
      <w:r w:rsidRPr="004C4D0C">
        <w:rPr>
          <w:rFonts w:cs="Arial"/>
          <w:bCs/>
          <w:szCs w:val="22"/>
        </w:rPr>
        <w:t>John Hunter Hospital (JHH) Newcastle, north of Sydney,</w:t>
      </w:r>
      <w:r>
        <w:rPr>
          <w:rFonts w:cs="Arial"/>
          <w:bCs/>
          <w:szCs w:val="22"/>
        </w:rPr>
        <w:t xml:space="preserve"> and the Canberra Hospital are </w:t>
      </w:r>
      <w:r w:rsidRPr="004C4D0C">
        <w:rPr>
          <w:rFonts w:cs="Arial"/>
          <w:bCs/>
          <w:szCs w:val="22"/>
        </w:rPr>
        <w:t>also option</w:t>
      </w:r>
      <w:r>
        <w:rPr>
          <w:rFonts w:cs="Arial"/>
          <w:bCs/>
          <w:szCs w:val="22"/>
        </w:rPr>
        <w:t>s</w:t>
      </w:r>
      <w:r w:rsidRPr="004C4D0C">
        <w:rPr>
          <w:rFonts w:cs="Arial"/>
          <w:bCs/>
          <w:szCs w:val="22"/>
        </w:rPr>
        <w:t xml:space="preserve"> for some patients </w:t>
      </w:r>
      <w:r>
        <w:rPr>
          <w:rFonts w:cs="Arial"/>
          <w:bCs/>
          <w:szCs w:val="22"/>
        </w:rPr>
        <w:t xml:space="preserve">north or </w:t>
      </w:r>
      <w:r w:rsidR="001500C2">
        <w:rPr>
          <w:rFonts w:cs="Arial"/>
          <w:bCs/>
          <w:szCs w:val="22"/>
        </w:rPr>
        <w:t>s</w:t>
      </w:r>
      <w:r>
        <w:rPr>
          <w:rFonts w:cs="Arial"/>
          <w:bCs/>
          <w:szCs w:val="22"/>
        </w:rPr>
        <w:t>outh of Sydney</w:t>
      </w:r>
      <w:r w:rsidRPr="004C4D0C">
        <w:rPr>
          <w:rFonts w:cs="Arial"/>
          <w:bCs/>
          <w:szCs w:val="22"/>
        </w:rPr>
        <w:t xml:space="preserve">. </w:t>
      </w:r>
    </w:p>
    <w:p w14:paraId="6F3F9FA0" w14:textId="77777777" w:rsidR="00845367" w:rsidRDefault="00845367" w:rsidP="000202A2">
      <w:pPr>
        <w:pStyle w:val="ListParagraph"/>
        <w:autoSpaceDE w:val="0"/>
        <w:autoSpaceDN w:val="0"/>
        <w:adjustRightInd w:val="0"/>
        <w:ind w:left="1276"/>
        <w:jc w:val="both"/>
        <w:rPr>
          <w:rFonts w:cs="Arial"/>
          <w:bCs/>
          <w:szCs w:val="22"/>
        </w:rPr>
      </w:pPr>
    </w:p>
    <w:p w14:paraId="76DB9F6E" w14:textId="77777777" w:rsidR="00845367" w:rsidRDefault="00845367" w:rsidP="000202A2">
      <w:pPr>
        <w:rPr>
          <w:rFonts w:cs="Arial"/>
          <w:bCs/>
          <w:lang w:eastAsia="en-US"/>
        </w:rPr>
      </w:pPr>
      <w:r>
        <w:rPr>
          <w:rFonts w:cs="Arial"/>
          <w:bCs/>
        </w:rPr>
        <w:br w:type="page"/>
      </w:r>
    </w:p>
    <w:p w14:paraId="628024C9" w14:textId="77777777" w:rsidR="00845367" w:rsidRPr="004227F3" w:rsidRDefault="00845367" w:rsidP="000202A2">
      <w:pPr>
        <w:pStyle w:val="ListParagraph"/>
        <w:autoSpaceDE w:val="0"/>
        <w:autoSpaceDN w:val="0"/>
        <w:adjustRightInd w:val="0"/>
        <w:ind w:left="1276"/>
        <w:jc w:val="both"/>
        <w:rPr>
          <w:rFonts w:cs="Arial"/>
          <w:bCs/>
          <w:szCs w:val="22"/>
        </w:rPr>
      </w:pPr>
      <w:r w:rsidRPr="004227F3">
        <w:rPr>
          <w:rFonts w:cs="Arial"/>
          <w:bCs/>
          <w:szCs w:val="22"/>
        </w:rPr>
        <w:lastRenderedPageBreak/>
        <w:t xml:space="preserve">A </w:t>
      </w:r>
      <w:r w:rsidR="009A39D8">
        <w:rPr>
          <w:rFonts w:cs="Arial"/>
          <w:bCs/>
          <w:szCs w:val="22"/>
        </w:rPr>
        <w:t>r</w:t>
      </w:r>
      <w:r>
        <w:rPr>
          <w:rFonts w:cs="Arial"/>
          <w:bCs/>
          <w:szCs w:val="22"/>
        </w:rPr>
        <w:t xml:space="preserve">egional </w:t>
      </w:r>
      <w:r w:rsidR="009A39D8">
        <w:rPr>
          <w:rFonts w:cs="Arial"/>
          <w:bCs/>
          <w:szCs w:val="22"/>
        </w:rPr>
        <w:t>t</w:t>
      </w:r>
      <w:r>
        <w:rPr>
          <w:rFonts w:cs="Arial"/>
          <w:bCs/>
          <w:szCs w:val="22"/>
        </w:rPr>
        <w:t xml:space="preserve">rauma </w:t>
      </w:r>
      <w:r w:rsidR="009A39D8">
        <w:rPr>
          <w:rFonts w:cs="Arial"/>
          <w:bCs/>
          <w:szCs w:val="22"/>
        </w:rPr>
        <w:t>c</w:t>
      </w:r>
      <w:r>
        <w:rPr>
          <w:rFonts w:cs="Arial"/>
          <w:bCs/>
          <w:szCs w:val="22"/>
        </w:rPr>
        <w:t>entre</w:t>
      </w:r>
      <w:r w:rsidRPr="004227F3">
        <w:rPr>
          <w:rFonts w:cs="Arial"/>
          <w:bCs/>
          <w:szCs w:val="22"/>
        </w:rPr>
        <w:t xml:space="preserve"> is able to offer some of the facilities of a </w:t>
      </w:r>
      <w:r w:rsidR="009A39D8">
        <w:rPr>
          <w:rFonts w:cs="Arial"/>
          <w:bCs/>
          <w:szCs w:val="22"/>
        </w:rPr>
        <w:t>m</w:t>
      </w:r>
      <w:r>
        <w:rPr>
          <w:rFonts w:cs="Arial"/>
          <w:bCs/>
          <w:szCs w:val="22"/>
        </w:rPr>
        <w:t xml:space="preserve">ajor </w:t>
      </w:r>
      <w:r w:rsidR="009A39D8">
        <w:rPr>
          <w:rFonts w:cs="Arial"/>
          <w:bCs/>
          <w:szCs w:val="22"/>
        </w:rPr>
        <w:t>t</w:t>
      </w:r>
      <w:r>
        <w:rPr>
          <w:rFonts w:cs="Arial"/>
          <w:bCs/>
          <w:szCs w:val="22"/>
        </w:rPr>
        <w:t xml:space="preserve">rauma </w:t>
      </w:r>
      <w:r w:rsidR="009A39D8">
        <w:rPr>
          <w:rFonts w:cs="Arial"/>
          <w:bCs/>
          <w:szCs w:val="22"/>
        </w:rPr>
        <w:t>c</w:t>
      </w:r>
      <w:r>
        <w:rPr>
          <w:rFonts w:cs="Arial"/>
          <w:bCs/>
          <w:szCs w:val="22"/>
        </w:rPr>
        <w:t>entre</w:t>
      </w:r>
      <w:r w:rsidRPr="004227F3">
        <w:rPr>
          <w:rFonts w:cs="Arial"/>
          <w:bCs/>
          <w:szCs w:val="22"/>
        </w:rPr>
        <w:t xml:space="preserve"> </w:t>
      </w:r>
      <w:r>
        <w:rPr>
          <w:rFonts w:cs="Arial"/>
          <w:bCs/>
          <w:szCs w:val="22"/>
        </w:rPr>
        <w:t xml:space="preserve">including damage control surgery for non-compressible haemorrhage, </w:t>
      </w:r>
      <w:r w:rsidRPr="004227F3">
        <w:rPr>
          <w:rFonts w:cs="Arial"/>
          <w:bCs/>
          <w:szCs w:val="22"/>
        </w:rPr>
        <w:t>but may NOT be able to provide continuous 24</w:t>
      </w:r>
      <w:r>
        <w:rPr>
          <w:rFonts w:cs="Arial"/>
          <w:bCs/>
          <w:szCs w:val="22"/>
        </w:rPr>
        <w:t>-hour</w:t>
      </w:r>
      <w:r w:rsidRPr="004227F3">
        <w:rPr>
          <w:rFonts w:cs="Arial"/>
          <w:bCs/>
          <w:szCs w:val="22"/>
        </w:rPr>
        <w:t xml:space="preserve"> neurosurgical, cardiothoracic, ancillary surgical or radiological services. </w:t>
      </w:r>
    </w:p>
    <w:p w14:paraId="69102D86" w14:textId="77777777" w:rsidR="00845367" w:rsidRPr="004227F3" w:rsidRDefault="00845367" w:rsidP="000202A2">
      <w:pPr>
        <w:pStyle w:val="ListParagraph"/>
        <w:autoSpaceDE w:val="0"/>
        <w:autoSpaceDN w:val="0"/>
        <w:adjustRightInd w:val="0"/>
        <w:ind w:left="1276"/>
        <w:jc w:val="both"/>
        <w:rPr>
          <w:rFonts w:cs="Arial"/>
          <w:bCs/>
          <w:szCs w:val="22"/>
        </w:rPr>
      </w:pPr>
    </w:p>
    <w:p w14:paraId="2CAF6D36" w14:textId="77777777" w:rsidR="00845367" w:rsidRPr="004227F3" w:rsidRDefault="00845367" w:rsidP="000202A2">
      <w:pPr>
        <w:pStyle w:val="ListParagraph"/>
        <w:autoSpaceDE w:val="0"/>
        <w:autoSpaceDN w:val="0"/>
        <w:adjustRightInd w:val="0"/>
        <w:spacing w:before="0" w:after="120"/>
        <w:ind w:left="1276"/>
        <w:jc w:val="both"/>
        <w:rPr>
          <w:rFonts w:cs="Arial"/>
          <w:bCs/>
          <w:szCs w:val="22"/>
        </w:rPr>
      </w:pPr>
      <w:r w:rsidRPr="004227F3">
        <w:rPr>
          <w:rFonts w:cs="Arial"/>
          <w:bCs/>
          <w:szCs w:val="22"/>
        </w:rPr>
        <w:t xml:space="preserve">Within the Sydney basin and nearby surrounds the </w:t>
      </w:r>
      <w:r w:rsidR="009A39D8">
        <w:rPr>
          <w:rFonts w:cs="Arial"/>
          <w:bCs/>
          <w:szCs w:val="22"/>
        </w:rPr>
        <w:t>r</w:t>
      </w:r>
      <w:r>
        <w:rPr>
          <w:rFonts w:cs="Arial"/>
          <w:bCs/>
          <w:szCs w:val="22"/>
        </w:rPr>
        <w:t xml:space="preserve">egional </w:t>
      </w:r>
      <w:r w:rsidR="009A39D8">
        <w:rPr>
          <w:rFonts w:cs="Arial"/>
          <w:bCs/>
          <w:szCs w:val="22"/>
        </w:rPr>
        <w:t>t</w:t>
      </w:r>
      <w:r>
        <w:rPr>
          <w:rFonts w:cs="Arial"/>
          <w:bCs/>
          <w:szCs w:val="22"/>
        </w:rPr>
        <w:t xml:space="preserve">rauma </w:t>
      </w:r>
      <w:r w:rsidR="009A39D8">
        <w:rPr>
          <w:rFonts w:cs="Arial"/>
          <w:bCs/>
          <w:szCs w:val="22"/>
        </w:rPr>
        <w:t>c</w:t>
      </w:r>
      <w:r>
        <w:rPr>
          <w:rFonts w:cs="Arial"/>
          <w:bCs/>
          <w:szCs w:val="22"/>
        </w:rPr>
        <w:t>entre</w:t>
      </w:r>
      <w:r w:rsidRPr="004227F3">
        <w:rPr>
          <w:rFonts w:cs="Arial"/>
          <w:bCs/>
          <w:szCs w:val="22"/>
        </w:rPr>
        <w:t xml:space="preserve">s are: </w:t>
      </w:r>
    </w:p>
    <w:p w14:paraId="60FD69F0" w14:textId="77777777" w:rsidR="00845367" w:rsidRPr="000622B4" w:rsidRDefault="00845367" w:rsidP="000202A2">
      <w:pPr>
        <w:pStyle w:val="ListParagraph"/>
        <w:numPr>
          <w:ilvl w:val="0"/>
          <w:numId w:val="29"/>
        </w:numPr>
        <w:autoSpaceDE w:val="0"/>
        <w:autoSpaceDN w:val="0"/>
        <w:adjustRightInd w:val="0"/>
        <w:jc w:val="both"/>
        <w:rPr>
          <w:rFonts w:cs="Arial"/>
          <w:bCs/>
          <w:szCs w:val="22"/>
        </w:rPr>
      </w:pPr>
      <w:r w:rsidRPr="000622B4">
        <w:rPr>
          <w:rFonts w:cs="Arial"/>
          <w:bCs/>
          <w:szCs w:val="22"/>
        </w:rPr>
        <w:t>Nepean Hospital (NH)</w:t>
      </w:r>
    </w:p>
    <w:p w14:paraId="74D5F44D" w14:textId="77777777" w:rsidR="00845367" w:rsidRPr="000622B4" w:rsidRDefault="00845367" w:rsidP="000202A2">
      <w:pPr>
        <w:pStyle w:val="ListParagraph"/>
        <w:numPr>
          <w:ilvl w:val="0"/>
          <w:numId w:val="29"/>
        </w:numPr>
        <w:autoSpaceDE w:val="0"/>
        <w:autoSpaceDN w:val="0"/>
        <w:adjustRightInd w:val="0"/>
        <w:jc w:val="both"/>
        <w:rPr>
          <w:rFonts w:cs="Arial"/>
          <w:bCs/>
          <w:szCs w:val="22"/>
        </w:rPr>
      </w:pPr>
      <w:r w:rsidRPr="000622B4">
        <w:rPr>
          <w:rFonts w:cs="Arial"/>
          <w:bCs/>
          <w:szCs w:val="22"/>
        </w:rPr>
        <w:t>Wollongong Hospital (TWH)</w:t>
      </w:r>
    </w:p>
    <w:p w14:paraId="4F0A1F30" w14:textId="77777777" w:rsidR="00845367" w:rsidRPr="000622B4" w:rsidRDefault="00845367" w:rsidP="000202A2">
      <w:pPr>
        <w:pStyle w:val="ListParagraph"/>
        <w:numPr>
          <w:ilvl w:val="0"/>
          <w:numId w:val="29"/>
        </w:numPr>
        <w:autoSpaceDE w:val="0"/>
        <w:autoSpaceDN w:val="0"/>
        <w:adjustRightInd w:val="0"/>
        <w:jc w:val="both"/>
        <w:rPr>
          <w:rFonts w:cs="Arial"/>
          <w:bCs/>
          <w:szCs w:val="22"/>
        </w:rPr>
      </w:pPr>
      <w:r w:rsidRPr="000622B4">
        <w:rPr>
          <w:rFonts w:cs="Arial"/>
          <w:bCs/>
          <w:szCs w:val="22"/>
        </w:rPr>
        <w:t>Orange Hospital (OH)</w:t>
      </w:r>
    </w:p>
    <w:p w14:paraId="525B5FF5" w14:textId="77777777" w:rsidR="00845367" w:rsidRPr="000622B4" w:rsidRDefault="00845367" w:rsidP="000202A2">
      <w:pPr>
        <w:pStyle w:val="ListParagraph"/>
        <w:numPr>
          <w:ilvl w:val="0"/>
          <w:numId w:val="29"/>
        </w:numPr>
        <w:autoSpaceDE w:val="0"/>
        <w:autoSpaceDN w:val="0"/>
        <w:adjustRightInd w:val="0"/>
        <w:jc w:val="both"/>
        <w:rPr>
          <w:rFonts w:cs="Arial"/>
          <w:bCs/>
          <w:szCs w:val="22"/>
        </w:rPr>
      </w:pPr>
      <w:r w:rsidRPr="000622B4">
        <w:rPr>
          <w:rFonts w:cs="Arial"/>
          <w:bCs/>
          <w:szCs w:val="22"/>
        </w:rPr>
        <w:t>Gosford Hospital (GH).</w:t>
      </w:r>
    </w:p>
    <w:p w14:paraId="167D2CF2" w14:textId="77777777" w:rsidR="00845367" w:rsidRDefault="00845367" w:rsidP="000202A2">
      <w:pPr>
        <w:pStyle w:val="ListParagraph"/>
        <w:autoSpaceDE w:val="0"/>
        <w:autoSpaceDN w:val="0"/>
        <w:adjustRightInd w:val="0"/>
        <w:ind w:left="1276"/>
        <w:jc w:val="both"/>
        <w:rPr>
          <w:rFonts w:cs="Arial"/>
          <w:bCs/>
          <w:szCs w:val="22"/>
        </w:rPr>
      </w:pPr>
    </w:p>
    <w:p w14:paraId="5B320BD1" w14:textId="77777777" w:rsidR="00845367" w:rsidRPr="0001742E" w:rsidRDefault="00845367" w:rsidP="000202A2">
      <w:pPr>
        <w:keepNext/>
        <w:ind w:left="1276" w:hanging="520"/>
        <w:outlineLvl w:val="1"/>
        <w:rPr>
          <w:rFonts w:cs="Arial"/>
          <w:b/>
          <w:bCs/>
          <w:iCs/>
        </w:rPr>
      </w:pPr>
      <w:r>
        <w:rPr>
          <w:rFonts w:cs="Arial"/>
          <w:b/>
          <w:bCs/>
          <w:iCs/>
        </w:rPr>
        <w:t>3.2</w:t>
      </w:r>
      <w:r>
        <w:rPr>
          <w:rFonts w:cs="Arial"/>
          <w:b/>
          <w:bCs/>
          <w:iCs/>
        </w:rPr>
        <w:tab/>
      </w:r>
      <w:r w:rsidRPr="004227F3">
        <w:rPr>
          <w:rFonts w:cs="Arial"/>
          <w:b/>
          <w:bCs/>
        </w:rPr>
        <w:t>Triage Decision Making</w:t>
      </w:r>
    </w:p>
    <w:p w14:paraId="29FC2AD7" w14:textId="77777777" w:rsidR="00845367" w:rsidRPr="004227F3" w:rsidRDefault="00845367" w:rsidP="000202A2">
      <w:pPr>
        <w:pStyle w:val="ListParagraph"/>
        <w:autoSpaceDE w:val="0"/>
        <w:autoSpaceDN w:val="0"/>
        <w:adjustRightInd w:val="0"/>
        <w:ind w:left="1276"/>
        <w:jc w:val="both"/>
        <w:rPr>
          <w:rFonts w:cs="Arial"/>
          <w:bCs/>
          <w:szCs w:val="22"/>
        </w:rPr>
      </w:pPr>
      <w:r w:rsidRPr="004227F3">
        <w:rPr>
          <w:rFonts w:cs="Arial"/>
          <w:bCs/>
          <w:szCs w:val="22"/>
        </w:rPr>
        <w:t xml:space="preserve">In accordance with </w:t>
      </w:r>
      <w:r>
        <w:rPr>
          <w:rFonts w:cs="Arial"/>
          <w:bCs/>
          <w:szCs w:val="22"/>
        </w:rPr>
        <w:t xml:space="preserve">NSW </w:t>
      </w:r>
      <w:r w:rsidRPr="004227F3">
        <w:rPr>
          <w:rFonts w:cs="Arial"/>
          <w:bCs/>
          <w:szCs w:val="22"/>
        </w:rPr>
        <w:t>Ambulance Trauma Protocol T1</w:t>
      </w:r>
      <w:r>
        <w:rPr>
          <w:rFonts w:cs="Arial"/>
          <w:bCs/>
          <w:szCs w:val="22"/>
        </w:rPr>
        <w:t>,</w:t>
      </w:r>
      <w:r w:rsidRPr="004227F3">
        <w:rPr>
          <w:rFonts w:cs="Arial"/>
          <w:bCs/>
          <w:szCs w:val="22"/>
        </w:rPr>
        <w:t xml:space="preserve"> patients suffering traumatic injury who satisfy major trauma criteria (using the Trauma Triage </w:t>
      </w:r>
      <w:r w:rsidR="009804D6">
        <w:rPr>
          <w:rFonts w:cs="Arial"/>
          <w:bCs/>
          <w:szCs w:val="22"/>
        </w:rPr>
        <w:t>t</w:t>
      </w:r>
      <w:r w:rsidRPr="004227F3">
        <w:rPr>
          <w:rFonts w:cs="Arial"/>
          <w:bCs/>
          <w:szCs w:val="22"/>
        </w:rPr>
        <w:t>ool) shoul</w:t>
      </w:r>
      <w:r>
        <w:rPr>
          <w:rFonts w:cs="Arial"/>
          <w:bCs/>
          <w:szCs w:val="22"/>
        </w:rPr>
        <w:t>d be transported to the highest-level</w:t>
      </w:r>
      <w:r w:rsidRPr="004227F3">
        <w:rPr>
          <w:rFonts w:cs="Arial"/>
          <w:bCs/>
          <w:szCs w:val="22"/>
        </w:rPr>
        <w:t xml:space="preserve"> trauma facility within 60 minutes travel time</w:t>
      </w:r>
      <w:r>
        <w:rPr>
          <w:rFonts w:cs="Arial"/>
          <w:bCs/>
          <w:szCs w:val="22"/>
        </w:rPr>
        <w:t xml:space="preserve"> in </w:t>
      </w:r>
      <w:r w:rsidR="009804D6">
        <w:rPr>
          <w:rFonts w:cs="Arial"/>
          <w:bCs/>
          <w:szCs w:val="22"/>
        </w:rPr>
        <w:t>m</w:t>
      </w:r>
      <w:r>
        <w:rPr>
          <w:rFonts w:cs="Arial"/>
          <w:bCs/>
          <w:szCs w:val="22"/>
        </w:rPr>
        <w:t xml:space="preserve">etropolitan areas and 90 minutes travel time in </w:t>
      </w:r>
      <w:r w:rsidR="009804D6">
        <w:rPr>
          <w:rFonts w:cs="Arial"/>
          <w:bCs/>
          <w:szCs w:val="22"/>
        </w:rPr>
        <w:t>r</w:t>
      </w:r>
      <w:r>
        <w:rPr>
          <w:rFonts w:cs="Arial"/>
          <w:bCs/>
          <w:szCs w:val="22"/>
        </w:rPr>
        <w:t>egional areas.</w:t>
      </w:r>
    </w:p>
    <w:p w14:paraId="4A0452BF" w14:textId="77777777" w:rsidR="00845367" w:rsidRPr="004227F3" w:rsidRDefault="00845367" w:rsidP="000202A2">
      <w:pPr>
        <w:pStyle w:val="ListParagraph"/>
        <w:autoSpaceDE w:val="0"/>
        <w:autoSpaceDN w:val="0"/>
        <w:adjustRightInd w:val="0"/>
        <w:ind w:left="1276"/>
        <w:jc w:val="both"/>
        <w:rPr>
          <w:rFonts w:cs="Arial"/>
          <w:bCs/>
          <w:szCs w:val="22"/>
        </w:rPr>
      </w:pPr>
    </w:p>
    <w:p w14:paraId="22E73EA8" w14:textId="77777777" w:rsidR="00845367" w:rsidRPr="004227F3" w:rsidRDefault="00845367" w:rsidP="000202A2">
      <w:pPr>
        <w:pStyle w:val="ListParagraph"/>
        <w:autoSpaceDE w:val="0"/>
        <w:autoSpaceDN w:val="0"/>
        <w:adjustRightInd w:val="0"/>
        <w:ind w:left="1276"/>
        <w:jc w:val="both"/>
        <w:rPr>
          <w:rFonts w:cs="Arial"/>
          <w:bCs/>
          <w:szCs w:val="22"/>
        </w:rPr>
      </w:pPr>
      <w:r w:rsidRPr="004227F3">
        <w:rPr>
          <w:rFonts w:cs="Arial"/>
          <w:bCs/>
          <w:szCs w:val="22"/>
        </w:rPr>
        <w:t>The major trauma criteria are defined by best</w:t>
      </w:r>
      <w:r>
        <w:rPr>
          <w:rFonts w:cs="Arial"/>
          <w:bCs/>
          <w:szCs w:val="22"/>
        </w:rPr>
        <w:t xml:space="preserve"> </w:t>
      </w:r>
      <w:r w:rsidRPr="004227F3">
        <w:rPr>
          <w:rFonts w:cs="Arial"/>
          <w:bCs/>
          <w:szCs w:val="22"/>
        </w:rPr>
        <w:t>evidence based criteria utilising mechanism, injuries or signs and symptoms</w:t>
      </w:r>
      <w:r>
        <w:rPr>
          <w:rFonts w:cs="Arial"/>
          <w:bCs/>
          <w:szCs w:val="22"/>
        </w:rPr>
        <w:t xml:space="preserve"> (see Appendix A).</w:t>
      </w:r>
    </w:p>
    <w:p w14:paraId="1C5B81A2" w14:textId="77777777" w:rsidR="00845367" w:rsidRPr="004227F3" w:rsidRDefault="00845367" w:rsidP="000202A2">
      <w:pPr>
        <w:pStyle w:val="ListParagraph"/>
        <w:autoSpaceDE w:val="0"/>
        <w:autoSpaceDN w:val="0"/>
        <w:adjustRightInd w:val="0"/>
        <w:ind w:left="1276"/>
        <w:jc w:val="both"/>
        <w:rPr>
          <w:rFonts w:cs="Arial"/>
          <w:bCs/>
          <w:szCs w:val="22"/>
        </w:rPr>
      </w:pPr>
    </w:p>
    <w:p w14:paraId="7D88EC14" w14:textId="77777777" w:rsidR="00845367" w:rsidRPr="004C4D0C" w:rsidRDefault="00845367" w:rsidP="000202A2">
      <w:pPr>
        <w:pStyle w:val="ListParagraph"/>
        <w:autoSpaceDE w:val="0"/>
        <w:autoSpaceDN w:val="0"/>
        <w:adjustRightInd w:val="0"/>
        <w:ind w:left="1276"/>
        <w:jc w:val="both"/>
        <w:rPr>
          <w:rFonts w:cs="Arial"/>
          <w:bCs/>
          <w:szCs w:val="22"/>
        </w:rPr>
      </w:pPr>
      <w:r w:rsidRPr="004C4D0C">
        <w:rPr>
          <w:rFonts w:cs="Arial"/>
          <w:bCs/>
          <w:szCs w:val="22"/>
        </w:rPr>
        <w:t>If in doubt, the medical team should immediately contact the Duty Retrieval Consultant (Duty Retrieval Consultant) or State Retrieval Consultant (SRC) for advice about triage decisions.</w:t>
      </w:r>
    </w:p>
    <w:p w14:paraId="08D5BF5E" w14:textId="77777777" w:rsidR="00845367" w:rsidRPr="004C4D0C" w:rsidRDefault="00845367" w:rsidP="000202A2">
      <w:pPr>
        <w:pStyle w:val="ListParagraph"/>
        <w:autoSpaceDE w:val="0"/>
        <w:autoSpaceDN w:val="0"/>
        <w:adjustRightInd w:val="0"/>
        <w:ind w:left="1276"/>
        <w:jc w:val="both"/>
        <w:rPr>
          <w:rFonts w:cs="Arial"/>
          <w:bCs/>
          <w:szCs w:val="22"/>
        </w:rPr>
      </w:pPr>
    </w:p>
    <w:p w14:paraId="0B1B359E" w14:textId="77777777" w:rsidR="00845367" w:rsidRDefault="00845367" w:rsidP="000202A2">
      <w:pPr>
        <w:pStyle w:val="ListParagraph"/>
        <w:autoSpaceDE w:val="0"/>
        <w:autoSpaceDN w:val="0"/>
        <w:adjustRightInd w:val="0"/>
        <w:ind w:left="1276"/>
        <w:jc w:val="both"/>
        <w:rPr>
          <w:rFonts w:cs="Arial"/>
          <w:bCs/>
          <w:szCs w:val="22"/>
        </w:rPr>
      </w:pPr>
      <w:r w:rsidRPr="004C4D0C">
        <w:rPr>
          <w:rFonts w:cs="Arial"/>
          <w:bCs/>
          <w:szCs w:val="22"/>
        </w:rPr>
        <w:t xml:space="preserve">Patients who meet the criteria for major trauma within the Sydney basin and immediate surrounds should be taken to the nearest designated </w:t>
      </w:r>
      <w:r w:rsidR="009A39D8">
        <w:rPr>
          <w:rFonts w:cs="Arial"/>
          <w:bCs/>
          <w:szCs w:val="22"/>
        </w:rPr>
        <w:t>m</w:t>
      </w:r>
      <w:r w:rsidRPr="004C4D0C">
        <w:rPr>
          <w:rFonts w:cs="Arial"/>
          <w:bCs/>
          <w:szCs w:val="22"/>
        </w:rPr>
        <w:t xml:space="preserve">ajor </w:t>
      </w:r>
      <w:r w:rsidR="009A39D8">
        <w:rPr>
          <w:rFonts w:cs="Arial"/>
          <w:bCs/>
          <w:szCs w:val="22"/>
        </w:rPr>
        <w:t>t</w:t>
      </w:r>
      <w:r w:rsidRPr="004C4D0C">
        <w:rPr>
          <w:rFonts w:cs="Arial"/>
          <w:bCs/>
          <w:szCs w:val="22"/>
        </w:rPr>
        <w:t xml:space="preserve">rauma </w:t>
      </w:r>
      <w:r w:rsidR="009A39D8">
        <w:rPr>
          <w:rFonts w:cs="Arial"/>
          <w:bCs/>
          <w:szCs w:val="22"/>
        </w:rPr>
        <w:t>c</w:t>
      </w:r>
      <w:r>
        <w:rPr>
          <w:rFonts w:cs="Arial"/>
          <w:bCs/>
          <w:szCs w:val="22"/>
        </w:rPr>
        <w:t>entres</w:t>
      </w:r>
      <w:r w:rsidRPr="004C4D0C">
        <w:rPr>
          <w:rFonts w:cs="Arial"/>
          <w:bCs/>
          <w:szCs w:val="22"/>
        </w:rPr>
        <w:t xml:space="preserve"> and NOT to </w:t>
      </w:r>
      <w:r w:rsidR="009A39D8">
        <w:rPr>
          <w:rFonts w:cs="Arial"/>
          <w:bCs/>
          <w:szCs w:val="22"/>
        </w:rPr>
        <w:t>r</w:t>
      </w:r>
      <w:r w:rsidRPr="004C4D0C">
        <w:rPr>
          <w:rFonts w:cs="Arial"/>
          <w:bCs/>
          <w:szCs w:val="22"/>
        </w:rPr>
        <w:t xml:space="preserve">egional </w:t>
      </w:r>
      <w:r w:rsidR="009A39D8">
        <w:rPr>
          <w:rFonts w:cs="Arial"/>
          <w:bCs/>
          <w:szCs w:val="22"/>
        </w:rPr>
        <w:t>t</w:t>
      </w:r>
      <w:r w:rsidRPr="004C4D0C">
        <w:rPr>
          <w:rFonts w:cs="Arial"/>
          <w:bCs/>
          <w:szCs w:val="22"/>
        </w:rPr>
        <w:t xml:space="preserve">rauma </w:t>
      </w:r>
      <w:r w:rsidR="009A39D8">
        <w:rPr>
          <w:rFonts w:cs="Arial"/>
          <w:bCs/>
          <w:szCs w:val="22"/>
        </w:rPr>
        <w:t>c</w:t>
      </w:r>
      <w:r>
        <w:rPr>
          <w:rFonts w:cs="Arial"/>
          <w:bCs/>
          <w:szCs w:val="22"/>
        </w:rPr>
        <w:t>entres</w:t>
      </w:r>
      <w:r w:rsidRPr="004C4D0C">
        <w:rPr>
          <w:rFonts w:cs="Arial"/>
          <w:bCs/>
          <w:szCs w:val="22"/>
        </w:rPr>
        <w:t>. Consideration should be given to transporting patients with severe burns or spinal cord injuries (actual neurological deficit) direct to a centre capable of definitive care.</w:t>
      </w:r>
    </w:p>
    <w:p w14:paraId="51AB8F9B" w14:textId="77777777" w:rsidR="00BB5FF2" w:rsidRDefault="00BB5FF2" w:rsidP="000202A2">
      <w:pPr>
        <w:pStyle w:val="ListParagraph"/>
        <w:autoSpaceDE w:val="0"/>
        <w:autoSpaceDN w:val="0"/>
        <w:adjustRightInd w:val="0"/>
        <w:ind w:left="1276"/>
        <w:jc w:val="both"/>
        <w:rPr>
          <w:rFonts w:cs="Arial"/>
          <w:bCs/>
          <w:szCs w:val="22"/>
        </w:rPr>
      </w:pPr>
    </w:p>
    <w:p w14:paraId="4A2CFCD5" w14:textId="1906675E" w:rsidR="00BB5FF2" w:rsidRPr="004C4D0C" w:rsidRDefault="00BB5FF2" w:rsidP="000202A2">
      <w:pPr>
        <w:pStyle w:val="ListParagraph"/>
        <w:autoSpaceDE w:val="0"/>
        <w:autoSpaceDN w:val="0"/>
        <w:adjustRightInd w:val="0"/>
        <w:ind w:left="1276"/>
        <w:jc w:val="both"/>
        <w:rPr>
          <w:rFonts w:cs="Arial"/>
          <w:bCs/>
          <w:szCs w:val="22"/>
        </w:rPr>
      </w:pPr>
      <w:r>
        <w:rPr>
          <w:rFonts w:cs="Arial"/>
          <w:bCs/>
          <w:szCs w:val="22"/>
        </w:rPr>
        <w:t xml:space="preserve">In cases of Code Crimson Activation indicating uncontrollable haemorrhage with shock where two different trauma centres are equidistant by time of arrival, preference should be given to centres with Hybrid Operating Theatres capable of simultaneous operative intervention, interventional radiology and imaging. Those hospitals are </w:t>
      </w:r>
      <w:r>
        <w:rPr>
          <w:rFonts w:ascii="Helvetica" w:hAnsi="Helvetica"/>
          <w:color w:val="000000"/>
          <w:sz w:val="21"/>
          <w:szCs w:val="21"/>
        </w:rPr>
        <w:t>Royal North Shore, St George and Liverpool</w:t>
      </w:r>
      <w:r>
        <w:rPr>
          <w:rFonts w:ascii="Helvetica" w:hAnsi="Helvetica"/>
          <w:color w:val="000000"/>
          <w:sz w:val="21"/>
          <w:szCs w:val="21"/>
        </w:rPr>
        <w:t>.</w:t>
      </w:r>
    </w:p>
    <w:p w14:paraId="2DE4B847" w14:textId="77777777" w:rsidR="00845367" w:rsidRPr="004C4D0C" w:rsidRDefault="00845367" w:rsidP="000202A2">
      <w:pPr>
        <w:pStyle w:val="ListParagraph"/>
        <w:autoSpaceDE w:val="0"/>
        <w:autoSpaceDN w:val="0"/>
        <w:adjustRightInd w:val="0"/>
        <w:ind w:left="1276"/>
        <w:jc w:val="both"/>
        <w:rPr>
          <w:rFonts w:cs="Arial"/>
          <w:bCs/>
          <w:szCs w:val="22"/>
        </w:rPr>
      </w:pPr>
    </w:p>
    <w:p w14:paraId="3A7E5961" w14:textId="77777777" w:rsidR="00845367" w:rsidRPr="004C4D0C" w:rsidRDefault="00845367" w:rsidP="000202A2">
      <w:pPr>
        <w:pStyle w:val="ListParagraph"/>
        <w:autoSpaceDE w:val="0"/>
        <w:autoSpaceDN w:val="0"/>
        <w:adjustRightInd w:val="0"/>
        <w:ind w:left="1276"/>
        <w:jc w:val="both"/>
        <w:rPr>
          <w:rFonts w:cs="Arial"/>
          <w:bCs/>
          <w:szCs w:val="22"/>
        </w:rPr>
      </w:pPr>
      <w:r w:rsidRPr="004C4D0C">
        <w:rPr>
          <w:rFonts w:cs="Arial"/>
          <w:bCs/>
          <w:szCs w:val="22"/>
        </w:rPr>
        <w:t xml:space="preserve">Outside the Sydney basin, patients who meet criteria for major trauma should be triaged to the largest trauma </w:t>
      </w:r>
      <w:r>
        <w:rPr>
          <w:rFonts w:cs="Arial"/>
          <w:bCs/>
          <w:szCs w:val="22"/>
        </w:rPr>
        <w:t>centre</w:t>
      </w:r>
      <w:r w:rsidRPr="004C4D0C">
        <w:rPr>
          <w:rFonts w:cs="Arial"/>
          <w:bCs/>
          <w:szCs w:val="22"/>
        </w:rPr>
        <w:t xml:space="preserve"> within a </w:t>
      </w:r>
      <w:r>
        <w:rPr>
          <w:rFonts w:cs="Arial"/>
          <w:bCs/>
          <w:szCs w:val="22"/>
        </w:rPr>
        <w:t>9</w:t>
      </w:r>
      <w:r w:rsidRPr="004C4D0C">
        <w:rPr>
          <w:rFonts w:cs="Arial"/>
          <w:bCs/>
          <w:szCs w:val="22"/>
        </w:rPr>
        <w:t xml:space="preserve">0 minute transport time provided the clinical team feel the patient does not need damage control surgery to arrest non-compressible haemorrhage at a closer </w:t>
      </w:r>
      <w:r w:rsidR="000202A2">
        <w:rPr>
          <w:rFonts w:cs="Arial"/>
          <w:bCs/>
          <w:szCs w:val="22"/>
        </w:rPr>
        <w:t>r</w:t>
      </w:r>
      <w:r w:rsidRPr="004C4D0C">
        <w:rPr>
          <w:rFonts w:cs="Arial"/>
          <w:bCs/>
          <w:szCs w:val="22"/>
        </w:rPr>
        <w:t xml:space="preserve">egional </w:t>
      </w:r>
      <w:r w:rsidR="000202A2">
        <w:rPr>
          <w:rFonts w:cs="Arial"/>
          <w:bCs/>
          <w:szCs w:val="22"/>
        </w:rPr>
        <w:t>t</w:t>
      </w:r>
      <w:r w:rsidRPr="004C4D0C">
        <w:rPr>
          <w:rFonts w:cs="Arial"/>
          <w:bCs/>
          <w:szCs w:val="22"/>
        </w:rPr>
        <w:t xml:space="preserve">rauma </w:t>
      </w:r>
      <w:r w:rsidR="000202A2">
        <w:rPr>
          <w:rFonts w:cs="Arial"/>
          <w:bCs/>
          <w:szCs w:val="22"/>
        </w:rPr>
        <w:t>c</w:t>
      </w:r>
      <w:r w:rsidRPr="004C4D0C">
        <w:rPr>
          <w:rFonts w:cs="Arial"/>
          <w:bCs/>
          <w:szCs w:val="22"/>
        </w:rPr>
        <w:t xml:space="preserve">entre. In rural areas, the largest trauma centre within </w:t>
      </w:r>
      <w:r>
        <w:rPr>
          <w:rFonts w:cs="Arial"/>
          <w:bCs/>
          <w:szCs w:val="22"/>
        </w:rPr>
        <w:t>90</w:t>
      </w:r>
      <w:r w:rsidRPr="004C4D0C">
        <w:rPr>
          <w:rFonts w:cs="Arial"/>
          <w:bCs/>
          <w:szCs w:val="22"/>
        </w:rPr>
        <w:t xml:space="preserve"> minutes may be a </w:t>
      </w:r>
      <w:r w:rsidR="000202A2">
        <w:rPr>
          <w:rFonts w:cs="Arial"/>
          <w:bCs/>
          <w:szCs w:val="22"/>
        </w:rPr>
        <w:t>r</w:t>
      </w:r>
      <w:r w:rsidRPr="004C4D0C">
        <w:rPr>
          <w:rFonts w:cs="Arial"/>
          <w:bCs/>
          <w:szCs w:val="22"/>
        </w:rPr>
        <w:t xml:space="preserve">egional </w:t>
      </w:r>
      <w:r w:rsidR="000202A2">
        <w:rPr>
          <w:rFonts w:cs="Arial"/>
          <w:bCs/>
          <w:szCs w:val="22"/>
        </w:rPr>
        <w:t>t</w:t>
      </w:r>
      <w:r w:rsidRPr="004C4D0C">
        <w:rPr>
          <w:rFonts w:cs="Arial"/>
          <w:bCs/>
          <w:szCs w:val="22"/>
        </w:rPr>
        <w:t xml:space="preserve">rauma </w:t>
      </w:r>
      <w:r w:rsidR="000202A2">
        <w:rPr>
          <w:rFonts w:cs="Arial"/>
          <w:bCs/>
          <w:szCs w:val="22"/>
        </w:rPr>
        <w:t>c</w:t>
      </w:r>
      <w:r w:rsidRPr="004C4D0C">
        <w:rPr>
          <w:rFonts w:cs="Arial"/>
          <w:bCs/>
          <w:szCs w:val="22"/>
        </w:rPr>
        <w:t>entre. In all cases, advice from the SRC</w:t>
      </w:r>
      <w:r>
        <w:rPr>
          <w:rFonts w:cs="Arial"/>
          <w:bCs/>
          <w:szCs w:val="22"/>
        </w:rPr>
        <w:t>/DRC</w:t>
      </w:r>
      <w:r w:rsidRPr="004C4D0C">
        <w:rPr>
          <w:rFonts w:cs="Arial"/>
          <w:bCs/>
          <w:szCs w:val="22"/>
        </w:rPr>
        <w:t xml:space="preserve"> can be helpful in making this decision, which may be complicated by issues such as local resources, vehicle, weather conditions and patient factors.</w:t>
      </w:r>
    </w:p>
    <w:p w14:paraId="1C37B30F" w14:textId="77777777" w:rsidR="00845367" w:rsidRPr="004227F3" w:rsidRDefault="00845367" w:rsidP="000202A2">
      <w:pPr>
        <w:pStyle w:val="ListParagraph"/>
        <w:autoSpaceDE w:val="0"/>
        <w:autoSpaceDN w:val="0"/>
        <w:adjustRightInd w:val="0"/>
        <w:ind w:left="1276"/>
        <w:jc w:val="both"/>
        <w:rPr>
          <w:rFonts w:cs="Arial"/>
          <w:bCs/>
          <w:szCs w:val="22"/>
        </w:rPr>
      </w:pPr>
    </w:p>
    <w:p w14:paraId="1FDD119B" w14:textId="77777777" w:rsidR="00845367" w:rsidRPr="000622B4" w:rsidRDefault="00845367" w:rsidP="000202A2">
      <w:pPr>
        <w:pStyle w:val="ListParagraph"/>
        <w:autoSpaceDE w:val="0"/>
        <w:autoSpaceDN w:val="0"/>
        <w:adjustRightInd w:val="0"/>
        <w:ind w:left="1276"/>
        <w:jc w:val="both"/>
        <w:rPr>
          <w:rFonts w:cs="Arial"/>
          <w:bCs/>
          <w:szCs w:val="22"/>
        </w:rPr>
      </w:pPr>
      <w:r w:rsidRPr="004227F3">
        <w:rPr>
          <w:rFonts w:cs="Arial"/>
          <w:bCs/>
          <w:szCs w:val="22"/>
        </w:rPr>
        <w:t xml:space="preserve">Patients with minor or isolated injuries who do not meet criteria for major trauma should be taken to the nearest hospital with the facilities to manage their injuries and a suitable helipad </w:t>
      </w:r>
      <w:r w:rsidRPr="004227F3">
        <w:rPr>
          <w:rFonts w:cs="Arial"/>
          <w:bCs/>
          <w:szCs w:val="22"/>
        </w:rPr>
        <w:lastRenderedPageBreak/>
        <w:t xml:space="preserve">where transport occurs by helicopter. Local knowledge and advice from the </w:t>
      </w:r>
      <w:r>
        <w:rPr>
          <w:rFonts w:cs="Arial"/>
          <w:bCs/>
          <w:szCs w:val="22"/>
        </w:rPr>
        <w:t xml:space="preserve">SRC/DRC </w:t>
      </w:r>
      <w:r w:rsidRPr="004227F3">
        <w:rPr>
          <w:rFonts w:cs="Arial"/>
          <w:bCs/>
          <w:szCs w:val="22"/>
        </w:rPr>
        <w:t>can be helpful in making this decision</w:t>
      </w:r>
      <w:r>
        <w:rPr>
          <w:rFonts w:cs="Arial"/>
          <w:bCs/>
          <w:szCs w:val="22"/>
        </w:rPr>
        <w:t>.</w:t>
      </w:r>
    </w:p>
    <w:p w14:paraId="7EF921E6" w14:textId="77777777" w:rsidR="00845367" w:rsidRDefault="00845367" w:rsidP="000202A2">
      <w:pPr>
        <w:pStyle w:val="ListParagraph"/>
        <w:autoSpaceDE w:val="0"/>
        <w:autoSpaceDN w:val="0"/>
        <w:adjustRightInd w:val="0"/>
        <w:ind w:left="1276"/>
        <w:jc w:val="both"/>
        <w:rPr>
          <w:rFonts w:cs="Arial"/>
          <w:bCs/>
          <w:szCs w:val="22"/>
        </w:rPr>
      </w:pPr>
    </w:p>
    <w:p w14:paraId="36967668" w14:textId="77777777" w:rsidR="00845367" w:rsidRDefault="00845367" w:rsidP="000202A2">
      <w:pPr>
        <w:rPr>
          <w:rFonts w:cs="Arial"/>
          <w:bCs/>
          <w:lang w:eastAsia="en-US"/>
        </w:rPr>
      </w:pPr>
      <w:r>
        <w:rPr>
          <w:rFonts w:cs="Arial"/>
          <w:bCs/>
        </w:rPr>
        <w:br w:type="page"/>
      </w:r>
    </w:p>
    <w:p w14:paraId="45494561" w14:textId="77777777" w:rsidR="00845367" w:rsidRPr="0001742E" w:rsidRDefault="00845367" w:rsidP="000202A2">
      <w:pPr>
        <w:keepNext/>
        <w:ind w:left="1276" w:hanging="520"/>
        <w:outlineLvl w:val="1"/>
        <w:rPr>
          <w:rFonts w:cs="Arial"/>
          <w:b/>
          <w:bCs/>
          <w:iCs/>
        </w:rPr>
      </w:pPr>
      <w:r>
        <w:rPr>
          <w:rFonts w:cs="Arial"/>
          <w:b/>
          <w:bCs/>
          <w:iCs/>
        </w:rPr>
        <w:lastRenderedPageBreak/>
        <w:t>3.3</w:t>
      </w:r>
      <w:r>
        <w:rPr>
          <w:rFonts w:cs="Arial"/>
          <w:b/>
          <w:bCs/>
          <w:iCs/>
        </w:rPr>
        <w:tab/>
      </w:r>
      <w:r w:rsidRPr="004227F3">
        <w:rPr>
          <w:rFonts w:cs="Arial"/>
          <w:b/>
          <w:bCs/>
        </w:rPr>
        <w:t>Paediatrics</w:t>
      </w:r>
    </w:p>
    <w:p w14:paraId="26F76CA9" w14:textId="77777777" w:rsidR="00845367" w:rsidRPr="004227F3" w:rsidRDefault="00845367" w:rsidP="000202A2">
      <w:pPr>
        <w:tabs>
          <w:tab w:val="left" w:pos="284"/>
          <w:tab w:val="num" w:pos="1360"/>
        </w:tabs>
        <w:suppressAutoHyphens/>
        <w:ind w:left="1276"/>
        <w:contextualSpacing/>
        <w:jc w:val="both"/>
        <w:rPr>
          <w:rFonts w:cs="Arial"/>
          <w:bCs/>
        </w:rPr>
      </w:pPr>
      <w:r w:rsidRPr="004227F3">
        <w:rPr>
          <w:rFonts w:cs="Arial"/>
          <w:bCs/>
        </w:rPr>
        <w:t>Children (&lt;16</w:t>
      </w:r>
      <w:r>
        <w:rPr>
          <w:rFonts w:cs="Arial"/>
          <w:bCs/>
        </w:rPr>
        <w:t xml:space="preserve"> </w:t>
      </w:r>
      <w:r w:rsidRPr="004227F3">
        <w:rPr>
          <w:rFonts w:cs="Arial"/>
          <w:bCs/>
        </w:rPr>
        <w:t>y</w:t>
      </w:r>
      <w:r>
        <w:rPr>
          <w:rFonts w:cs="Arial"/>
          <w:bCs/>
        </w:rPr>
        <w:t>ea</w:t>
      </w:r>
      <w:r w:rsidRPr="004227F3">
        <w:rPr>
          <w:rFonts w:cs="Arial"/>
          <w:bCs/>
        </w:rPr>
        <w:t xml:space="preserve">rs old) who meet </w:t>
      </w:r>
      <w:r w:rsidR="000202A2">
        <w:rPr>
          <w:rFonts w:cs="Arial"/>
          <w:bCs/>
        </w:rPr>
        <w:t>m</w:t>
      </w:r>
      <w:r w:rsidRPr="004227F3">
        <w:rPr>
          <w:rFonts w:cs="Arial"/>
          <w:bCs/>
        </w:rPr>
        <w:t xml:space="preserve">ajor </w:t>
      </w:r>
      <w:r w:rsidR="000202A2">
        <w:rPr>
          <w:rFonts w:cs="Arial"/>
          <w:bCs/>
        </w:rPr>
        <w:t>t</w:t>
      </w:r>
      <w:r w:rsidRPr="004227F3">
        <w:rPr>
          <w:rFonts w:cs="Arial"/>
          <w:bCs/>
        </w:rPr>
        <w:t xml:space="preserve">rauma </w:t>
      </w:r>
      <w:r w:rsidR="000202A2">
        <w:rPr>
          <w:rFonts w:cs="Arial"/>
          <w:bCs/>
        </w:rPr>
        <w:t>c</w:t>
      </w:r>
      <w:r w:rsidRPr="004227F3">
        <w:rPr>
          <w:rFonts w:cs="Arial"/>
          <w:bCs/>
        </w:rPr>
        <w:t>riteria should be triaged to the ne</w:t>
      </w:r>
      <w:r>
        <w:rPr>
          <w:rFonts w:cs="Arial"/>
          <w:bCs/>
        </w:rPr>
        <w:t xml:space="preserve">arest </w:t>
      </w:r>
      <w:r w:rsidR="000202A2">
        <w:rPr>
          <w:rFonts w:cs="Arial"/>
          <w:bCs/>
        </w:rPr>
        <w:t>p</w:t>
      </w:r>
      <w:r>
        <w:rPr>
          <w:rFonts w:cs="Arial"/>
          <w:bCs/>
        </w:rPr>
        <w:t xml:space="preserve">aediatric </w:t>
      </w:r>
      <w:r w:rsidR="000202A2">
        <w:rPr>
          <w:rFonts w:cs="Arial"/>
          <w:bCs/>
        </w:rPr>
        <w:t>t</w:t>
      </w:r>
      <w:r>
        <w:rPr>
          <w:rFonts w:cs="Arial"/>
          <w:bCs/>
        </w:rPr>
        <w:t xml:space="preserve">rauma </w:t>
      </w:r>
      <w:r w:rsidR="000202A2">
        <w:rPr>
          <w:rFonts w:cs="Arial"/>
          <w:bCs/>
        </w:rPr>
        <w:t>c</w:t>
      </w:r>
      <w:r>
        <w:rPr>
          <w:rFonts w:cs="Arial"/>
          <w:bCs/>
        </w:rPr>
        <w:t>entre.</w:t>
      </w:r>
    </w:p>
    <w:p w14:paraId="7D1061BD" w14:textId="77777777" w:rsidR="00845367" w:rsidRPr="004227F3" w:rsidRDefault="00845367" w:rsidP="000202A2">
      <w:pPr>
        <w:tabs>
          <w:tab w:val="left" w:pos="284"/>
        </w:tabs>
        <w:suppressAutoHyphens/>
        <w:ind w:left="1276"/>
        <w:contextualSpacing/>
        <w:jc w:val="both"/>
        <w:rPr>
          <w:rFonts w:cs="Arial"/>
          <w:bCs/>
        </w:rPr>
      </w:pPr>
    </w:p>
    <w:p w14:paraId="78828166" w14:textId="77777777" w:rsidR="00845367" w:rsidRPr="004227F3" w:rsidRDefault="00845367" w:rsidP="000202A2">
      <w:pPr>
        <w:tabs>
          <w:tab w:val="left" w:pos="284"/>
          <w:tab w:val="num" w:pos="1360"/>
        </w:tabs>
        <w:suppressAutoHyphens/>
        <w:spacing w:after="120"/>
        <w:ind w:left="1276"/>
        <w:jc w:val="both"/>
        <w:rPr>
          <w:rFonts w:cs="Arial"/>
          <w:bCs/>
        </w:rPr>
      </w:pPr>
      <w:r w:rsidRPr="004227F3">
        <w:rPr>
          <w:rFonts w:cs="Arial"/>
          <w:bCs/>
        </w:rPr>
        <w:t xml:space="preserve">The </w:t>
      </w:r>
      <w:r w:rsidR="000202A2">
        <w:rPr>
          <w:rFonts w:cs="Arial"/>
          <w:bCs/>
        </w:rPr>
        <w:t>p</w:t>
      </w:r>
      <w:r w:rsidRPr="004227F3">
        <w:rPr>
          <w:rFonts w:cs="Arial"/>
          <w:bCs/>
        </w:rPr>
        <w:t xml:space="preserve">aediatric </w:t>
      </w:r>
      <w:r w:rsidR="000202A2">
        <w:rPr>
          <w:rFonts w:cs="Arial"/>
          <w:bCs/>
        </w:rPr>
        <w:t>t</w:t>
      </w:r>
      <w:r w:rsidRPr="004227F3">
        <w:rPr>
          <w:rFonts w:cs="Arial"/>
          <w:bCs/>
        </w:rPr>
        <w:t xml:space="preserve">rauma </w:t>
      </w:r>
      <w:r w:rsidR="000202A2">
        <w:rPr>
          <w:rFonts w:cs="Arial"/>
          <w:bCs/>
        </w:rPr>
        <w:t>c</w:t>
      </w:r>
      <w:r w:rsidRPr="004227F3">
        <w:rPr>
          <w:rFonts w:cs="Arial"/>
          <w:bCs/>
        </w:rPr>
        <w:t xml:space="preserve">entres in NSW are: </w:t>
      </w:r>
    </w:p>
    <w:p w14:paraId="41AB1BEB" w14:textId="77777777" w:rsidR="00845367" w:rsidRPr="009D60F5" w:rsidRDefault="00845367" w:rsidP="000202A2">
      <w:pPr>
        <w:pStyle w:val="ListParagraph"/>
        <w:numPr>
          <w:ilvl w:val="0"/>
          <w:numId w:val="27"/>
        </w:numPr>
        <w:tabs>
          <w:tab w:val="left" w:pos="284"/>
        </w:tabs>
        <w:suppressAutoHyphens/>
        <w:ind w:left="1560" w:hanging="284"/>
        <w:contextualSpacing/>
        <w:jc w:val="both"/>
        <w:rPr>
          <w:rFonts w:cs="Arial"/>
          <w:bCs/>
        </w:rPr>
      </w:pPr>
      <w:r w:rsidRPr="009D60F5">
        <w:rPr>
          <w:rFonts w:cs="Arial"/>
          <w:bCs/>
        </w:rPr>
        <w:t xml:space="preserve">The Children’s Hospital Westmead - Western Sydney </w:t>
      </w:r>
    </w:p>
    <w:p w14:paraId="5C5AD592" w14:textId="77777777" w:rsidR="00845367" w:rsidRPr="009D60F5" w:rsidRDefault="00845367" w:rsidP="000202A2">
      <w:pPr>
        <w:pStyle w:val="ListParagraph"/>
        <w:numPr>
          <w:ilvl w:val="0"/>
          <w:numId w:val="27"/>
        </w:numPr>
        <w:tabs>
          <w:tab w:val="left" w:pos="284"/>
        </w:tabs>
        <w:suppressAutoHyphens/>
        <w:ind w:left="1560" w:hanging="284"/>
        <w:contextualSpacing/>
        <w:jc w:val="both"/>
        <w:rPr>
          <w:rFonts w:cs="Arial"/>
          <w:bCs/>
        </w:rPr>
      </w:pPr>
      <w:r w:rsidRPr="009D60F5">
        <w:rPr>
          <w:rFonts w:cs="Arial"/>
          <w:bCs/>
        </w:rPr>
        <w:t xml:space="preserve">Sydney Children’s Hospital, Randwick - Eastern Sydney </w:t>
      </w:r>
    </w:p>
    <w:p w14:paraId="23C01BA8" w14:textId="77777777" w:rsidR="00845367" w:rsidRPr="009D60F5" w:rsidRDefault="00845367" w:rsidP="000202A2">
      <w:pPr>
        <w:pStyle w:val="ListParagraph"/>
        <w:numPr>
          <w:ilvl w:val="0"/>
          <w:numId w:val="27"/>
        </w:numPr>
        <w:tabs>
          <w:tab w:val="left" w:pos="284"/>
        </w:tabs>
        <w:suppressAutoHyphens/>
        <w:ind w:left="1560" w:hanging="284"/>
        <w:contextualSpacing/>
        <w:jc w:val="both"/>
        <w:rPr>
          <w:rFonts w:cs="Arial"/>
          <w:bCs/>
        </w:rPr>
      </w:pPr>
      <w:r w:rsidRPr="009D60F5">
        <w:rPr>
          <w:rFonts w:cs="Arial"/>
          <w:bCs/>
        </w:rPr>
        <w:t>John Hunter Hospital</w:t>
      </w:r>
      <w:r>
        <w:rPr>
          <w:rFonts w:cs="Arial"/>
          <w:bCs/>
        </w:rPr>
        <w:t>, Newcastle</w:t>
      </w:r>
      <w:r w:rsidRPr="009D60F5">
        <w:rPr>
          <w:rFonts w:cs="Arial"/>
          <w:bCs/>
        </w:rPr>
        <w:t xml:space="preserve"> - North of Sydney</w:t>
      </w:r>
      <w:r>
        <w:rPr>
          <w:rFonts w:cs="Arial"/>
          <w:bCs/>
        </w:rPr>
        <w:t>.</w:t>
      </w:r>
    </w:p>
    <w:p w14:paraId="1BF1B8CD" w14:textId="77777777" w:rsidR="00845367" w:rsidRDefault="00845367" w:rsidP="000202A2">
      <w:pPr>
        <w:tabs>
          <w:tab w:val="left" w:pos="284"/>
        </w:tabs>
        <w:suppressAutoHyphens/>
        <w:ind w:left="1276"/>
        <w:contextualSpacing/>
        <w:jc w:val="both"/>
        <w:rPr>
          <w:rFonts w:cs="Arial"/>
          <w:bCs/>
        </w:rPr>
      </w:pPr>
    </w:p>
    <w:p w14:paraId="234B4FDD" w14:textId="77777777" w:rsidR="00845367" w:rsidRDefault="00845367" w:rsidP="000202A2">
      <w:pPr>
        <w:tabs>
          <w:tab w:val="left" w:pos="284"/>
        </w:tabs>
        <w:suppressAutoHyphens/>
        <w:ind w:left="1276"/>
        <w:contextualSpacing/>
        <w:jc w:val="both"/>
        <w:rPr>
          <w:rFonts w:cs="Arial"/>
          <w:bCs/>
        </w:rPr>
      </w:pPr>
      <w:r w:rsidRPr="004227F3">
        <w:rPr>
          <w:rFonts w:cs="Arial"/>
          <w:bCs/>
        </w:rPr>
        <w:t xml:space="preserve">If transport requires travel time greater than </w:t>
      </w:r>
      <w:r>
        <w:rPr>
          <w:rFonts w:cs="Arial"/>
          <w:bCs/>
        </w:rPr>
        <w:t>90</w:t>
      </w:r>
      <w:r w:rsidRPr="004227F3">
        <w:rPr>
          <w:rFonts w:cs="Arial"/>
          <w:bCs/>
        </w:rPr>
        <w:t xml:space="preserve"> minutes</w:t>
      </w:r>
      <w:r>
        <w:rPr>
          <w:rFonts w:cs="Arial"/>
          <w:bCs/>
        </w:rPr>
        <w:t>,</w:t>
      </w:r>
      <w:r w:rsidRPr="004227F3">
        <w:rPr>
          <w:rFonts w:cs="Arial"/>
          <w:bCs/>
        </w:rPr>
        <w:t xml:space="preserve"> the medical crew must consider the relevant clinical and operational factors in deciding whether to utilise a closer </w:t>
      </w:r>
      <w:r w:rsidR="000202A2">
        <w:rPr>
          <w:rFonts w:cs="Arial"/>
          <w:bCs/>
        </w:rPr>
        <w:t>r</w:t>
      </w:r>
      <w:r w:rsidRPr="004227F3">
        <w:rPr>
          <w:rFonts w:cs="Arial"/>
          <w:bCs/>
        </w:rPr>
        <w:t xml:space="preserve">egional or </w:t>
      </w:r>
      <w:r w:rsidR="000202A2">
        <w:rPr>
          <w:rFonts w:cs="Arial"/>
          <w:bCs/>
        </w:rPr>
        <w:t>m</w:t>
      </w:r>
      <w:r>
        <w:rPr>
          <w:rFonts w:cs="Arial"/>
          <w:bCs/>
        </w:rPr>
        <w:t xml:space="preserve">ajor </w:t>
      </w:r>
      <w:r w:rsidR="000202A2">
        <w:rPr>
          <w:rFonts w:cs="Arial"/>
          <w:bCs/>
        </w:rPr>
        <w:t>t</w:t>
      </w:r>
      <w:r>
        <w:rPr>
          <w:rFonts w:cs="Arial"/>
          <w:bCs/>
        </w:rPr>
        <w:t xml:space="preserve">rauma </w:t>
      </w:r>
      <w:r w:rsidR="000202A2">
        <w:rPr>
          <w:rFonts w:cs="Arial"/>
          <w:bCs/>
        </w:rPr>
        <w:t>c</w:t>
      </w:r>
      <w:r>
        <w:rPr>
          <w:rFonts w:cs="Arial"/>
          <w:bCs/>
        </w:rPr>
        <w:t xml:space="preserve">entre </w:t>
      </w:r>
      <w:r w:rsidRPr="004227F3">
        <w:rPr>
          <w:rFonts w:cs="Arial"/>
          <w:bCs/>
        </w:rPr>
        <w:t xml:space="preserve">or to transport the patient further than </w:t>
      </w:r>
      <w:r>
        <w:rPr>
          <w:rFonts w:cs="Arial"/>
          <w:bCs/>
        </w:rPr>
        <w:t>90</w:t>
      </w:r>
      <w:r w:rsidRPr="004227F3">
        <w:rPr>
          <w:rFonts w:cs="Arial"/>
          <w:bCs/>
        </w:rPr>
        <w:t xml:space="preserve"> minutes to a paediatric trauma centre</w:t>
      </w:r>
      <w:r>
        <w:rPr>
          <w:rFonts w:cs="Arial"/>
          <w:bCs/>
        </w:rPr>
        <w:t>.</w:t>
      </w:r>
    </w:p>
    <w:p w14:paraId="1B439E64" w14:textId="77777777" w:rsidR="00845367" w:rsidRDefault="00845367" w:rsidP="000202A2">
      <w:pPr>
        <w:tabs>
          <w:tab w:val="left" w:pos="284"/>
        </w:tabs>
        <w:suppressAutoHyphens/>
        <w:ind w:left="1276"/>
        <w:contextualSpacing/>
        <w:jc w:val="both"/>
        <w:rPr>
          <w:rFonts w:cs="Arial"/>
          <w:bCs/>
        </w:rPr>
      </w:pPr>
    </w:p>
    <w:p w14:paraId="0C201249" w14:textId="77777777" w:rsidR="00845367" w:rsidRPr="0001742E" w:rsidRDefault="00845367" w:rsidP="000202A2">
      <w:pPr>
        <w:keepNext/>
        <w:ind w:left="1276" w:hanging="520"/>
        <w:outlineLvl w:val="1"/>
        <w:rPr>
          <w:rFonts w:cs="Arial"/>
          <w:b/>
          <w:bCs/>
          <w:iCs/>
        </w:rPr>
      </w:pPr>
      <w:r>
        <w:rPr>
          <w:rFonts w:cs="Arial"/>
          <w:b/>
          <w:bCs/>
          <w:iCs/>
        </w:rPr>
        <w:t>3.4</w:t>
      </w:r>
      <w:r>
        <w:rPr>
          <w:rFonts w:cs="Arial"/>
          <w:b/>
          <w:bCs/>
          <w:iCs/>
        </w:rPr>
        <w:tab/>
        <w:t>Burns</w:t>
      </w:r>
    </w:p>
    <w:p w14:paraId="456A3796" w14:textId="77777777" w:rsidR="00845367" w:rsidRPr="004227F3" w:rsidRDefault="00845367" w:rsidP="000202A2">
      <w:pPr>
        <w:tabs>
          <w:tab w:val="left" w:pos="284"/>
        </w:tabs>
        <w:suppressAutoHyphens/>
        <w:ind w:left="1276"/>
        <w:contextualSpacing/>
        <w:jc w:val="both"/>
        <w:rPr>
          <w:rFonts w:cs="Arial"/>
          <w:bCs/>
        </w:rPr>
      </w:pPr>
      <w:r w:rsidRPr="004227F3">
        <w:rPr>
          <w:rFonts w:cs="Arial"/>
          <w:bCs/>
        </w:rPr>
        <w:t xml:space="preserve">In patients with severe burns, consideration should be given to direct triage to </w:t>
      </w:r>
      <w:r>
        <w:rPr>
          <w:rFonts w:cs="Arial"/>
          <w:bCs/>
        </w:rPr>
        <w:t xml:space="preserve">the closest Specialist Burns Centre: </w:t>
      </w:r>
      <w:r w:rsidRPr="004227F3">
        <w:rPr>
          <w:rFonts w:cs="Arial"/>
          <w:bCs/>
        </w:rPr>
        <w:t>Royal North Shore</w:t>
      </w:r>
      <w:r>
        <w:rPr>
          <w:rFonts w:cs="Arial"/>
          <w:bCs/>
        </w:rPr>
        <w:t xml:space="preserve"> Hospital </w:t>
      </w:r>
      <w:r w:rsidRPr="004227F3">
        <w:rPr>
          <w:rFonts w:cs="Arial"/>
          <w:bCs/>
        </w:rPr>
        <w:t>or Concord Burns Centre to avoid th</w:t>
      </w:r>
      <w:r>
        <w:rPr>
          <w:rFonts w:cs="Arial"/>
          <w:bCs/>
        </w:rPr>
        <w:t>e need for secondary transfers.</w:t>
      </w:r>
    </w:p>
    <w:p w14:paraId="16E350C2" w14:textId="77777777" w:rsidR="00845367" w:rsidRPr="004227F3" w:rsidRDefault="00845367" w:rsidP="000202A2">
      <w:pPr>
        <w:tabs>
          <w:tab w:val="left" w:pos="284"/>
        </w:tabs>
        <w:suppressAutoHyphens/>
        <w:ind w:left="1276"/>
        <w:contextualSpacing/>
        <w:jc w:val="both"/>
        <w:rPr>
          <w:rFonts w:cs="Arial"/>
          <w:bCs/>
        </w:rPr>
      </w:pPr>
    </w:p>
    <w:p w14:paraId="299DDF18" w14:textId="77777777" w:rsidR="00845367" w:rsidRPr="00CD1928" w:rsidRDefault="00845367" w:rsidP="000202A2">
      <w:pPr>
        <w:tabs>
          <w:tab w:val="left" w:pos="284"/>
          <w:tab w:val="num" w:pos="1360"/>
          <w:tab w:val="num" w:pos="2520"/>
        </w:tabs>
        <w:suppressAutoHyphens/>
        <w:ind w:left="1276"/>
        <w:contextualSpacing/>
        <w:jc w:val="both"/>
        <w:rPr>
          <w:rFonts w:cs="Arial"/>
          <w:bCs/>
        </w:rPr>
      </w:pPr>
      <w:r w:rsidRPr="004227F3">
        <w:rPr>
          <w:rFonts w:cs="Arial"/>
          <w:bCs/>
        </w:rPr>
        <w:t xml:space="preserve">Concord Burns Centre is NOT a designated </w:t>
      </w:r>
      <w:r w:rsidR="000202A2">
        <w:rPr>
          <w:rFonts w:cs="Arial"/>
          <w:bCs/>
        </w:rPr>
        <w:t>m</w:t>
      </w:r>
      <w:r>
        <w:rPr>
          <w:rFonts w:cs="Arial"/>
          <w:bCs/>
        </w:rPr>
        <w:t xml:space="preserve">ajor </w:t>
      </w:r>
      <w:r w:rsidR="000202A2">
        <w:rPr>
          <w:rFonts w:cs="Arial"/>
          <w:bCs/>
        </w:rPr>
        <w:t>t</w:t>
      </w:r>
      <w:r>
        <w:rPr>
          <w:rFonts w:cs="Arial"/>
          <w:bCs/>
        </w:rPr>
        <w:t xml:space="preserve">rauma </w:t>
      </w:r>
      <w:r w:rsidR="000202A2">
        <w:rPr>
          <w:rFonts w:cs="Arial"/>
          <w:bCs/>
        </w:rPr>
        <w:t>c</w:t>
      </w:r>
      <w:r>
        <w:rPr>
          <w:rFonts w:cs="Arial"/>
          <w:bCs/>
        </w:rPr>
        <w:t>entre</w:t>
      </w:r>
      <w:r w:rsidRPr="004227F3">
        <w:rPr>
          <w:rFonts w:cs="Arial"/>
          <w:bCs/>
        </w:rPr>
        <w:t xml:space="preserve"> and patients with</w:t>
      </w:r>
      <w:r>
        <w:rPr>
          <w:rFonts w:cs="Arial"/>
          <w:bCs/>
        </w:rPr>
        <w:t xml:space="preserve"> evidence or suspicion of significant</w:t>
      </w:r>
      <w:r w:rsidRPr="004227F3">
        <w:rPr>
          <w:rFonts w:cs="Arial"/>
          <w:bCs/>
        </w:rPr>
        <w:t xml:space="preserve"> concomitant traumatic injuries should be primarily triaged to </w:t>
      </w:r>
      <w:r>
        <w:rPr>
          <w:rFonts w:cs="Arial"/>
          <w:bCs/>
        </w:rPr>
        <w:t>Royal North Shore Hospital.</w:t>
      </w:r>
    </w:p>
    <w:p w14:paraId="28847389" w14:textId="77777777" w:rsidR="00845367" w:rsidRDefault="00845367" w:rsidP="000202A2">
      <w:pPr>
        <w:tabs>
          <w:tab w:val="left" w:pos="284"/>
        </w:tabs>
        <w:suppressAutoHyphens/>
        <w:ind w:left="1276"/>
        <w:contextualSpacing/>
        <w:jc w:val="both"/>
        <w:rPr>
          <w:rFonts w:cs="Arial"/>
          <w:bCs/>
        </w:rPr>
      </w:pPr>
    </w:p>
    <w:p w14:paraId="7C51241C" w14:textId="77777777" w:rsidR="00845367" w:rsidRPr="004227F3" w:rsidRDefault="00845367" w:rsidP="000202A2">
      <w:pPr>
        <w:tabs>
          <w:tab w:val="left" w:pos="284"/>
        </w:tabs>
        <w:suppressAutoHyphens/>
        <w:ind w:left="1276"/>
        <w:contextualSpacing/>
        <w:jc w:val="both"/>
        <w:rPr>
          <w:rFonts w:cs="Arial"/>
          <w:bCs/>
        </w:rPr>
      </w:pPr>
      <w:r w:rsidRPr="004227F3">
        <w:rPr>
          <w:rFonts w:cs="Arial"/>
          <w:bCs/>
        </w:rPr>
        <w:t>Concord Hospital will accept pati</w:t>
      </w:r>
      <w:r>
        <w:rPr>
          <w:rFonts w:cs="Arial"/>
          <w:bCs/>
        </w:rPr>
        <w:t xml:space="preserve">ents thought to be at low risk </w:t>
      </w:r>
      <w:r w:rsidRPr="004227F3">
        <w:rPr>
          <w:rFonts w:cs="Arial"/>
          <w:bCs/>
        </w:rPr>
        <w:t xml:space="preserve">of major trauma </w:t>
      </w:r>
      <w:r>
        <w:rPr>
          <w:rFonts w:cs="Arial"/>
          <w:bCs/>
        </w:rPr>
        <w:t xml:space="preserve">(other than their burns injury) </w:t>
      </w:r>
      <w:r w:rsidRPr="004227F3">
        <w:rPr>
          <w:rFonts w:cs="Arial"/>
          <w:bCs/>
        </w:rPr>
        <w:t xml:space="preserve">by the attending retrieval team, and again in cases of doubt, the </w:t>
      </w:r>
      <w:r>
        <w:rPr>
          <w:rFonts w:cs="Arial"/>
          <w:bCs/>
        </w:rPr>
        <w:t xml:space="preserve">SRC or DRC </w:t>
      </w:r>
      <w:r w:rsidRPr="004227F3">
        <w:rPr>
          <w:rFonts w:cs="Arial"/>
          <w:bCs/>
        </w:rPr>
        <w:t>can clarify this whilst a team is occupied with clinical care</w:t>
      </w:r>
      <w:r>
        <w:rPr>
          <w:rFonts w:cs="Arial"/>
          <w:bCs/>
        </w:rPr>
        <w:t>.</w:t>
      </w:r>
    </w:p>
    <w:p w14:paraId="4FE3421A" w14:textId="77777777" w:rsidR="00845367" w:rsidRDefault="00845367" w:rsidP="000202A2">
      <w:pPr>
        <w:tabs>
          <w:tab w:val="left" w:pos="284"/>
        </w:tabs>
        <w:suppressAutoHyphens/>
        <w:ind w:left="1276"/>
        <w:contextualSpacing/>
        <w:jc w:val="both"/>
        <w:rPr>
          <w:rFonts w:cs="Arial"/>
          <w:bCs/>
        </w:rPr>
      </w:pPr>
    </w:p>
    <w:p w14:paraId="5C6BC9EB" w14:textId="77777777" w:rsidR="00845367" w:rsidRPr="0001742E" w:rsidRDefault="00845367" w:rsidP="000202A2">
      <w:pPr>
        <w:keepNext/>
        <w:ind w:left="1276" w:hanging="520"/>
        <w:outlineLvl w:val="1"/>
        <w:rPr>
          <w:rFonts w:cs="Arial"/>
          <w:b/>
          <w:bCs/>
          <w:iCs/>
        </w:rPr>
      </w:pPr>
      <w:r>
        <w:rPr>
          <w:rFonts w:cs="Arial"/>
          <w:b/>
          <w:bCs/>
          <w:iCs/>
        </w:rPr>
        <w:t>3.5</w:t>
      </w:r>
      <w:r>
        <w:rPr>
          <w:rFonts w:cs="Arial"/>
          <w:b/>
          <w:bCs/>
          <w:iCs/>
        </w:rPr>
        <w:tab/>
        <w:t>Spinal Injuries</w:t>
      </w:r>
    </w:p>
    <w:p w14:paraId="2E2E1A7C" w14:textId="77777777" w:rsidR="00845367" w:rsidRPr="00CC1409" w:rsidRDefault="00845367" w:rsidP="000202A2">
      <w:pPr>
        <w:tabs>
          <w:tab w:val="left" w:pos="284"/>
          <w:tab w:val="num" w:pos="1360"/>
          <w:tab w:val="num" w:pos="2520"/>
        </w:tabs>
        <w:suppressAutoHyphens/>
        <w:ind w:left="1276"/>
        <w:contextualSpacing/>
        <w:jc w:val="both"/>
        <w:rPr>
          <w:rFonts w:cs="Arial"/>
          <w:bCs/>
        </w:rPr>
      </w:pPr>
      <w:r w:rsidRPr="004227F3">
        <w:rPr>
          <w:rFonts w:cs="Arial"/>
          <w:bCs/>
        </w:rPr>
        <w:t xml:space="preserve">Patients with definite signs of isolated spinal cord injury (SCI) on pre-hospital assessment </w:t>
      </w:r>
      <w:r>
        <w:rPr>
          <w:rFonts w:cs="Arial"/>
          <w:bCs/>
        </w:rPr>
        <w:t xml:space="preserve">(defined as objective motor or sensory signs) </w:t>
      </w:r>
      <w:r w:rsidRPr="004227F3">
        <w:rPr>
          <w:rFonts w:cs="Arial"/>
          <w:bCs/>
        </w:rPr>
        <w:t xml:space="preserve">should be triaged to the nearest </w:t>
      </w:r>
      <w:r w:rsidR="0001173A">
        <w:rPr>
          <w:rFonts w:cs="Arial"/>
          <w:bCs/>
        </w:rPr>
        <w:t>s</w:t>
      </w:r>
      <w:r w:rsidRPr="004227F3">
        <w:rPr>
          <w:rFonts w:cs="Arial"/>
          <w:bCs/>
        </w:rPr>
        <w:t xml:space="preserve">pinal </w:t>
      </w:r>
      <w:r w:rsidR="0001173A">
        <w:rPr>
          <w:rFonts w:cs="Arial"/>
          <w:bCs/>
        </w:rPr>
        <w:t>c</w:t>
      </w:r>
      <w:r w:rsidRPr="004227F3">
        <w:rPr>
          <w:rFonts w:cs="Arial"/>
          <w:bCs/>
        </w:rPr>
        <w:t xml:space="preserve">ord </w:t>
      </w:r>
      <w:r w:rsidR="0001173A">
        <w:rPr>
          <w:rFonts w:cs="Arial"/>
          <w:bCs/>
        </w:rPr>
        <w:t>i</w:t>
      </w:r>
      <w:r w:rsidRPr="004227F3">
        <w:rPr>
          <w:rFonts w:cs="Arial"/>
          <w:bCs/>
        </w:rPr>
        <w:t xml:space="preserve">njury </w:t>
      </w:r>
      <w:r w:rsidR="0001173A">
        <w:rPr>
          <w:rFonts w:cs="Arial"/>
          <w:bCs/>
        </w:rPr>
        <w:t>u</w:t>
      </w:r>
      <w:r w:rsidRPr="004227F3">
        <w:rPr>
          <w:rFonts w:cs="Arial"/>
          <w:bCs/>
        </w:rPr>
        <w:t>nit</w:t>
      </w:r>
      <w:r>
        <w:rPr>
          <w:rFonts w:cs="Arial"/>
          <w:bCs/>
        </w:rPr>
        <w:t xml:space="preserve"> at Royal North Shore or John Hunter Hospitals.</w:t>
      </w:r>
    </w:p>
    <w:p w14:paraId="39BABFEB" w14:textId="77777777" w:rsidR="00845367" w:rsidRPr="004227F3" w:rsidRDefault="00845367" w:rsidP="000202A2">
      <w:pPr>
        <w:tabs>
          <w:tab w:val="left" w:pos="284"/>
          <w:tab w:val="num" w:pos="1360"/>
          <w:tab w:val="num" w:pos="2520"/>
        </w:tabs>
        <w:suppressAutoHyphens/>
        <w:ind w:left="1276"/>
        <w:contextualSpacing/>
        <w:jc w:val="both"/>
        <w:rPr>
          <w:rFonts w:cs="Arial"/>
          <w:bCs/>
        </w:rPr>
      </w:pPr>
    </w:p>
    <w:p w14:paraId="4C616F0A" w14:textId="77777777" w:rsidR="00845367" w:rsidRDefault="00845367" w:rsidP="000202A2">
      <w:pPr>
        <w:tabs>
          <w:tab w:val="left" w:pos="284"/>
          <w:tab w:val="num" w:pos="1360"/>
          <w:tab w:val="num" w:pos="2520"/>
        </w:tabs>
        <w:suppressAutoHyphens/>
        <w:ind w:left="1276"/>
        <w:contextualSpacing/>
        <w:jc w:val="both"/>
        <w:rPr>
          <w:rFonts w:cs="Arial"/>
          <w:bCs/>
        </w:rPr>
      </w:pPr>
      <w:r w:rsidRPr="004227F3">
        <w:rPr>
          <w:rFonts w:cs="Arial"/>
          <w:bCs/>
        </w:rPr>
        <w:t xml:space="preserve">The Prince of Wales Hospital is NOT a designated </w:t>
      </w:r>
      <w:r w:rsidR="00D230EB">
        <w:rPr>
          <w:rFonts w:cs="Arial"/>
          <w:bCs/>
        </w:rPr>
        <w:t>m</w:t>
      </w:r>
      <w:r w:rsidRPr="004227F3">
        <w:rPr>
          <w:rFonts w:cs="Arial"/>
          <w:bCs/>
        </w:rPr>
        <w:t xml:space="preserve">ajor </w:t>
      </w:r>
      <w:r w:rsidR="00D230EB">
        <w:rPr>
          <w:rFonts w:cs="Arial"/>
          <w:bCs/>
        </w:rPr>
        <w:t>t</w:t>
      </w:r>
      <w:r w:rsidRPr="004227F3">
        <w:rPr>
          <w:rFonts w:cs="Arial"/>
          <w:bCs/>
        </w:rPr>
        <w:t xml:space="preserve">rauma </w:t>
      </w:r>
      <w:r w:rsidR="00D230EB">
        <w:rPr>
          <w:rFonts w:cs="Arial"/>
          <w:bCs/>
        </w:rPr>
        <w:t>c</w:t>
      </w:r>
      <w:r w:rsidRPr="004227F3">
        <w:rPr>
          <w:rFonts w:cs="Arial"/>
          <w:bCs/>
        </w:rPr>
        <w:t>entre and patients with significant concomitant traumatic injuries should NOT be primarily triaged to Prince of Wales Hospital for spinal care</w:t>
      </w:r>
      <w:r>
        <w:rPr>
          <w:rFonts w:cs="Arial"/>
          <w:bCs/>
        </w:rPr>
        <w:t>.</w:t>
      </w:r>
    </w:p>
    <w:p w14:paraId="50EDB636" w14:textId="77777777" w:rsidR="00DD7C82" w:rsidRDefault="00DD7C82" w:rsidP="000202A2">
      <w:pPr>
        <w:tabs>
          <w:tab w:val="left" w:pos="284"/>
          <w:tab w:val="num" w:pos="1360"/>
          <w:tab w:val="num" w:pos="2520"/>
        </w:tabs>
        <w:suppressAutoHyphens/>
        <w:ind w:left="1276"/>
        <w:contextualSpacing/>
        <w:jc w:val="both"/>
        <w:rPr>
          <w:rFonts w:cs="Arial"/>
          <w:bCs/>
        </w:rPr>
      </w:pPr>
    </w:p>
    <w:p w14:paraId="4A741ED1" w14:textId="77777777" w:rsidR="00DD7C82" w:rsidRPr="00DD7C82" w:rsidRDefault="00DD7C82" w:rsidP="00DD7C82">
      <w:pPr>
        <w:tabs>
          <w:tab w:val="left" w:pos="284"/>
          <w:tab w:val="num" w:pos="1360"/>
          <w:tab w:val="num" w:pos="2520"/>
        </w:tabs>
        <w:suppressAutoHyphens/>
        <w:ind w:left="1276" w:hanging="425"/>
        <w:contextualSpacing/>
        <w:jc w:val="both"/>
        <w:rPr>
          <w:rFonts w:cs="Arial"/>
          <w:b/>
        </w:rPr>
      </w:pPr>
      <w:r w:rsidRPr="00DD7C82">
        <w:rPr>
          <w:rFonts w:cs="Arial"/>
          <w:b/>
        </w:rPr>
        <w:t>3.6 Isolated Hand Injuries</w:t>
      </w:r>
    </w:p>
    <w:p w14:paraId="63CF12A9" w14:textId="77777777" w:rsidR="00DD7C82" w:rsidRDefault="00DD7C82" w:rsidP="000202A2">
      <w:pPr>
        <w:tabs>
          <w:tab w:val="left" w:pos="284"/>
          <w:tab w:val="num" w:pos="1360"/>
          <w:tab w:val="num" w:pos="2520"/>
        </w:tabs>
        <w:suppressAutoHyphens/>
        <w:ind w:left="1276"/>
        <w:contextualSpacing/>
        <w:jc w:val="both"/>
        <w:rPr>
          <w:rFonts w:cs="Arial"/>
          <w:bCs/>
        </w:rPr>
      </w:pPr>
      <w:r>
        <w:rPr>
          <w:rFonts w:cs="Arial"/>
          <w:bCs/>
        </w:rPr>
        <w:t>Several MTCs (including St George and Liverpool) no longer have on-site hand surgical capabilities and if patients have isolated hand injuries should ideally be taken to the nearest alternative site. If the patient also meets T1 criteria they should be taken to the nearest MTC.</w:t>
      </w:r>
    </w:p>
    <w:p w14:paraId="1A0BDC53" w14:textId="77777777" w:rsidR="0029686F" w:rsidRDefault="0029686F" w:rsidP="000202A2">
      <w:pPr>
        <w:tabs>
          <w:tab w:val="left" w:pos="284"/>
          <w:tab w:val="num" w:pos="1360"/>
          <w:tab w:val="num" w:pos="2520"/>
        </w:tabs>
        <w:suppressAutoHyphens/>
        <w:ind w:left="1276"/>
        <w:contextualSpacing/>
        <w:jc w:val="both"/>
        <w:rPr>
          <w:rFonts w:cs="Arial"/>
          <w:bCs/>
        </w:rPr>
      </w:pPr>
    </w:p>
    <w:p w14:paraId="54102A74" w14:textId="77777777" w:rsidR="0029686F" w:rsidRDefault="0029686F" w:rsidP="000202A2">
      <w:pPr>
        <w:tabs>
          <w:tab w:val="left" w:pos="284"/>
          <w:tab w:val="num" w:pos="1360"/>
          <w:tab w:val="num" w:pos="2520"/>
        </w:tabs>
        <w:suppressAutoHyphens/>
        <w:ind w:left="1276"/>
        <w:contextualSpacing/>
        <w:jc w:val="both"/>
        <w:rPr>
          <w:rFonts w:cs="Arial"/>
          <w:bCs/>
        </w:rPr>
      </w:pPr>
      <w:r>
        <w:rPr>
          <w:rFonts w:cs="Arial"/>
          <w:bCs/>
        </w:rPr>
        <w:t>3.7 Drownings</w:t>
      </w:r>
    </w:p>
    <w:p w14:paraId="0B3976DD" w14:textId="77777777" w:rsidR="0029686F" w:rsidRDefault="0029686F" w:rsidP="000202A2">
      <w:pPr>
        <w:tabs>
          <w:tab w:val="left" w:pos="284"/>
          <w:tab w:val="num" w:pos="1360"/>
          <w:tab w:val="num" w:pos="2520"/>
        </w:tabs>
        <w:suppressAutoHyphens/>
        <w:ind w:left="1276"/>
        <w:contextualSpacing/>
        <w:jc w:val="both"/>
        <w:rPr>
          <w:rFonts w:cs="Arial"/>
          <w:bCs/>
        </w:rPr>
      </w:pPr>
      <w:r>
        <w:rPr>
          <w:rFonts w:cs="Arial"/>
          <w:bCs/>
        </w:rPr>
        <w:t xml:space="preserve">Significant drownings should generally be triaged to tertiary hospitals with ICU capability in case of later deterioration. If co-incident traumatic injury </w:t>
      </w:r>
      <w:proofErr w:type="spellStart"/>
      <w:r>
        <w:rPr>
          <w:rFonts w:cs="Arial"/>
          <w:bCs/>
        </w:rPr>
        <w:t>can not</w:t>
      </w:r>
      <w:proofErr w:type="spellEnd"/>
      <w:r>
        <w:rPr>
          <w:rFonts w:cs="Arial"/>
          <w:bCs/>
        </w:rPr>
        <w:t xml:space="preserve"> be excluded then the T1 protocol should be followed and the nearest MTC accessed.</w:t>
      </w:r>
    </w:p>
    <w:p w14:paraId="3691C424" w14:textId="77777777" w:rsidR="00845367" w:rsidRDefault="00845367" w:rsidP="000202A2">
      <w:pPr>
        <w:rPr>
          <w:rFonts w:cs="Arial"/>
          <w:bCs/>
        </w:rPr>
      </w:pPr>
      <w:r>
        <w:rPr>
          <w:rFonts w:cs="Arial"/>
          <w:bCs/>
        </w:rPr>
        <w:br w:type="page"/>
      </w:r>
    </w:p>
    <w:p w14:paraId="111E7A57" w14:textId="77777777" w:rsidR="00845367" w:rsidRPr="000513A1" w:rsidRDefault="00845367" w:rsidP="000202A2">
      <w:pPr>
        <w:pStyle w:val="ListParagraph"/>
        <w:numPr>
          <w:ilvl w:val="0"/>
          <w:numId w:val="3"/>
        </w:numPr>
        <w:spacing w:after="120"/>
        <w:ind w:left="720" w:hanging="360"/>
        <w:rPr>
          <w:rFonts w:cs="Arial"/>
          <w:b/>
          <w:sz w:val="28"/>
          <w:szCs w:val="24"/>
        </w:rPr>
      </w:pPr>
      <w:r>
        <w:rPr>
          <w:rFonts w:cs="Arial"/>
          <w:b/>
          <w:sz w:val="28"/>
          <w:szCs w:val="24"/>
        </w:rPr>
        <w:lastRenderedPageBreak/>
        <w:t>Responsible Personnel</w:t>
      </w:r>
    </w:p>
    <w:p w14:paraId="5948063D" w14:textId="77777777" w:rsidR="00845367" w:rsidRPr="00CC1409" w:rsidRDefault="00845367" w:rsidP="000202A2">
      <w:pPr>
        <w:tabs>
          <w:tab w:val="left" w:pos="142"/>
        </w:tabs>
        <w:suppressAutoHyphens/>
        <w:ind w:left="720"/>
        <w:contextualSpacing/>
        <w:jc w:val="both"/>
        <w:rPr>
          <w:rFonts w:cs="Arial"/>
        </w:rPr>
      </w:pPr>
      <w:r w:rsidRPr="004227F3">
        <w:rPr>
          <w:rFonts w:cs="Arial"/>
          <w:bCs/>
        </w:rPr>
        <w:t>Duty Retrieval Consultants, Director of Medical Training, Medical Manager</w:t>
      </w:r>
      <w:r>
        <w:rPr>
          <w:rFonts w:cs="Arial"/>
          <w:bCs/>
        </w:rPr>
        <w:t>.</w:t>
      </w:r>
    </w:p>
    <w:p w14:paraId="3B243990" w14:textId="77777777" w:rsidR="00845367" w:rsidRDefault="00845367" w:rsidP="000202A2">
      <w:pPr>
        <w:tabs>
          <w:tab w:val="left" w:pos="142"/>
        </w:tabs>
        <w:suppressAutoHyphens/>
        <w:ind w:left="720"/>
        <w:contextualSpacing/>
        <w:jc w:val="both"/>
        <w:rPr>
          <w:rFonts w:cs="Arial"/>
        </w:rPr>
      </w:pPr>
    </w:p>
    <w:p w14:paraId="77C11643" w14:textId="77777777" w:rsidR="0080010F" w:rsidRPr="00011EA3" w:rsidRDefault="0080010F" w:rsidP="000202A2">
      <w:pPr>
        <w:tabs>
          <w:tab w:val="left" w:pos="142"/>
        </w:tabs>
        <w:suppressAutoHyphens/>
        <w:ind w:left="720"/>
        <w:contextualSpacing/>
        <w:jc w:val="both"/>
        <w:rPr>
          <w:rFonts w:cs="Arial"/>
        </w:rPr>
      </w:pPr>
    </w:p>
    <w:p w14:paraId="457FF715" w14:textId="77777777" w:rsidR="00845367" w:rsidRPr="000513A1" w:rsidRDefault="00845367" w:rsidP="000202A2">
      <w:pPr>
        <w:pStyle w:val="ListParagraph"/>
        <w:numPr>
          <w:ilvl w:val="0"/>
          <w:numId w:val="3"/>
        </w:numPr>
        <w:spacing w:after="120"/>
        <w:ind w:left="720" w:hanging="360"/>
        <w:rPr>
          <w:rFonts w:cs="Arial"/>
          <w:b/>
          <w:sz w:val="28"/>
          <w:szCs w:val="24"/>
        </w:rPr>
      </w:pPr>
      <w:r>
        <w:rPr>
          <w:rFonts w:cs="Arial"/>
          <w:b/>
          <w:sz w:val="28"/>
          <w:szCs w:val="24"/>
        </w:rPr>
        <w:t>References</w:t>
      </w:r>
    </w:p>
    <w:p w14:paraId="5936CC4D" w14:textId="77777777" w:rsidR="00845367" w:rsidRPr="009A39D8" w:rsidRDefault="00845367" w:rsidP="000202A2">
      <w:pPr>
        <w:tabs>
          <w:tab w:val="left" w:pos="142"/>
          <w:tab w:val="left" w:pos="993"/>
        </w:tabs>
        <w:suppressAutoHyphens/>
        <w:ind w:left="993" w:hanging="284"/>
        <w:contextualSpacing/>
        <w:jc w:val="both"/>
        <w:rPr>
          <w:rFonts w:cs="Arial"/>
        </w:rPr>
      </w:pPr>
      <w:r w:rsidRPr="009A39D8">
        <w:rPr>
          <w:rFonts w:cs="Arial"/>
          <w:b/>
          <w:vertAlign w:val="superscript"/>
        </w:rPr>
        <w:t>1</w:t>
      </w:r>
      <w:r w:rsidR="009A39D8">
        <w:rPr>
          <w:rFonts w:cs="Arial"/>
          <w:vertAlign w:val="superscript"/>
        </w:rPr>
        <w:tab/>
      </w:r>
      <w:proofErr w:type="spellStart"/>
      <w:r w:rsidRPr="009A39D8">
        <w:rPr>
          <w:rFonts w:cs="Arial"/>
          <w:bCs/>
        </w:rPr>
        <w:t>Sampalis</w:t>
      </w:r>
      <w:proofErr w:type="spellEnd"/>
      <w:r w:rsidRPr="009A39D8">
        <w:rPr>
          <w:rFonts w:cs="Arial"/>
          <w:bCs/>
        </w:rPr>
        <w:t xml:space="preserve">, J et al “Direct Transport to Tertiary Trauma Centres versus Transfer from Lower Level Facilities: Impact on Mortality and Morbidity among Patients with Major Trauma.” </w:t>
      </w:r>
      <w:r w:rsidRPr="009A39D8">
        <w:rPr>
          <w:rFonts w:cs="Arial"/>
          <w:bCs/>
          <w:i/>
          <w:iCs/>
        </w:rPr>
        <w:t>Journal of</w:t>
      </w:r>
      <w:r w:rsidRPr="009A39D8">
        <w:rPr>
          <w:rFonts w:cs="Arial"/>
          <w:bCs/>
        </w:rPr>
        <w:t xml:space="preserve"> </w:t>
      </w:r>
      <w:r w:rsidRPr="009A39D8">
        <w:rPr>
          <w:rFonts w:cs="Arial"/>
          <w:bCs/>
          <w:i/>
          <w:iCs/>
        </w:rPr>
        <w:t xml:space="preserve">Trauma-Injury Infection &amp; Critical Care. </w:t>
      </w:r>
      <w:r w:rsidRPr="009A39D8">
        <w:rPr>
          <w:rFonts w:cs="Arial"/>
          <w:bCs/>
        </w:rPr>
        <w:t>43(2):288-296, August 1997</w:t>
      </w:r>
      <w:r w:rsidRPr="009A39D8">
        <w:rPr>
          <w:rFonts w:cs="Arial"/>
        </w:rPr>
        <w:t>.</w:t>
      </w:r>
    </w:p>
    <w:p w14:paraId="2648807D" w14:textId="77777777" w:rsidR="00845367" w:rsidRPr="009A39D8" w:rsidRDefault="00845367" w:rsidP="000202A2">
      <w:pPr>
        <w:tabs>
          <w:tab w:val="left" w:pos="142"/>
        </w:tabs>
        <w:suppressAutoHyphens/>
        <w:ind w:left="993" w:hanging="284"/>
        <w:contextualSpacing/>
        <w:jc w:val="both"/>
        <w:rPr>
          <w:rFonts w:cs="Arial"/>
          <w:bCs/>
        </w:rPr>
      </w:pPr>
      <w:r w:rsidRPr="009A39D8">
        <w:rPr>
          <w:rFonts w:cs="Arial"/>
          <w:b/>
          <w:vertAlign w:val="superscript"/>
        </w:rPr>
        <w:t>2</w:t>
      </w:r>
      <w:r w:rsidRPr="009A39D8">
        <w:rPr>
          <w:rFonts w:cs="Arial"/>
          <w:vertAlign w:val="superscript"/>
        </w:rPr>
        <w:t xml:space="preserve"> </w:t>
      </w:r>
      <w:r w:rsidR="009A39D8">
        <w:rPr>
          <w:rFonts w:cs="Arial"/>
          <w:vertAlign w:val="superscript"/>
        </w:rPr>
        <w:tab/>
      </w:r>
      <w:r w:rsidRPr="009A39D8">
        <w:rPr>
          <w:rFonts w:cs="Arial"/>
          <w:bCs/>
        </w:rPr>
        <w:t>Stone, J et al “Acute Subdural Hematoma: Direct Admission to a Trauma Centre Yields Improved Results.” Journal of Trauma-Injury Infection &amp; Critical Care. 26(5):445-450, May 1986.</w:t>
      </w:r>
    </w:p>
    <w:p w14:paraId="4675FF12" w14:textId="77777777" w:rsidR="00845367" w:rsidRPr="009A39D8" w:rsidRDefault="00845367" w:rsidP="000202A2">
      <w:pPr>
        <w:tabs>
          <w:tab w:val="left" w:pos="142"/>
          <w:tab w:val="left" w:pos="993"/>
        </w:tabs>
        <w:suppressAutoHyphens/>
        <w:ind w:left="993" w:hanging="284"/>
        <w:contextualSpacing/>
        <w:jc w:val="both"/>
        <w:rPr>
          <w:rFonts w:cs="Arial"/>
        </w:rPr>
      </w:pPr>
      <w:r w:rsidRPr="009A39D8">
        <w:rPr>
          <w:rFonts w:cs="Arial"/>
          <w:b/>
          <w:vertAlign w:val="superscript"/>
        </w:rPr>
        <w:t>3</w:t>
      </w:r>
      <w:r w:rsidR="009A39D8">
        <w:rPr>
          <w:rFonts w:cs="Arial"/>
          <w:vertAlign w:val="superscript"/>
        </w:rPr>
        <w:tab/>
      </w:r>
      <w:r w:rsidRPr="009A39D8">
        <w:rPr>
          <w:rFonts w:cs="Arial"/>
          <w:bCs/>
        </w:rPr>
        <w:t xml:space="preserve">Avery B. et al “Relationship Between Trauma Centre Volume and Outcomes” </w:t>
      </w:r>
      <w:r w:rsidRPr="009A39D8">
        <w:rPr>
          <w:rFonts w:cs="Arial"/>
          <w:bCs/>
          <w:i/>
          <w:iCs/>
        </w:rPr>
        <w:t xml:space="preserve">JAMA. </w:t>
      </w:r>
      <w:proofErr w:type="gramStart"/>
      <w:r w:rsidRPr="009A39D8">
        <w:rPr>
          <w:rFonts w:cs="Arial"/>
          <w:bCs/>
        </w:rPr>
        <w:t>2001;285:1164</w:t>
      </w:r>
      <w:proofErr w:type="gramEnd"/>
      <w:r w:rsidRPr="009A39D8">
        <w:rPr>
          <w:rFonts w:cs="Arial"/>
          <w:bCs/>
        </w:rPr>
        <w:t>-1171</w:t>
      </w:r>
      <w:r w:rsidRPr="009A39D8">
        <w:rPr>
          <w:rFonts w:cs="Arial"/>
        </w:rPr>
        <w:t>.</w:t>
      </w:r>
    </w:p>
    <w:p w14:paraId="37C73034" w14:textId="77777777" w:rsidR="00845367" w:rsidRPr="009A39D8" w:rsidRDefault="00845367" w:rsidP="000202A2">
      <w:pPr>
        <w:tabs>
          <w:tab w:val="left" w:pos="142"/>
          <w:tab w:val="left" w:pos="993"/>
        </w:tabs>
        <w:suppressAutoHyphens/>
        <w:ind w:left="993" w:hanging="293"/>
        <w:contextualSpacing/>
        <w:jc w:val="both"/>
        <w:rPr>
          <w:rFonts w:cs="Arial"/>
        </w:rPr>
      </w:pPr>
      <w:r w:rsidRPr="009A39D8">
        <w:rPr>
          <w:rFonts w:cs="Arial"/>
          <w:b/>
          <w:vertAlign w:val="superscript"/>
        </w:rPr>
        <w:t>4</w:t>
      </w:r>
      <w:r w:rsidRPr="009A39D8">
        <w:rPr>
          <w:rFonts w:cs="Arial"/>
          <w:vertAlign w:val="superscript"/>
        </w:rPr>
        <w:t xml:space="preserve"> </w:t>
      </w:r>
      <w:r w:rsidR="009A39D8">
        <w:rPr>
          <w:rFonts w:cs="Arial"/>
          <w:vertAlign w:val="superscript"/>
        </w:rPr>
        <w:tab/>
      </w:r>
      <w:r w:rsidRPr="009A39D8">
        <w:rPr>
          <w:rFonts w:cs="Arial"/>
          <w:bCs/>
        </w:rPr>
        <w:t xml:space="preserve">Dennis J et al </w:t>
      </w:r>
      <w:r w:rsidRPr="009A39D8">
        <w:rPr>
          <w:rFonts w:cs="Arial"/>
          <w:bCs/>
          <w:i/>
          <w:iCs/>
        </w:rPr>
        <w:t>“</w:t>
      </w:r>
      <w:r w:rsidRPr="009A39D8">
        <w:rPr>
          <w:rFonts w:cs="Arial"/>
          <w:bCs/>
        </w:rPr>
        <w:t xml:space="preserve">Send Severely Head-Injured Children to a Paediatric Trauma Centre” </w:t>
      </w:r>
      <w:r w:rsidRPr="009A39D8">
        <w:rPr>
          <w:rFonts w:cs="Arial"/>
          <w:bCs/>
          <w:i/>
          <w:iCs/>
        </w:rPr>
        <w:t>Paediatric</w:t>
      </w:r>
      <w:r w:rsidRPr="009A39D8">
        <w:rPr>
          <w:rFonts w:cs="Arial"/>
          <w:bCs/>
        </w:rPr>
        <w:t xml:space="preserve"> </w:t>
      </w:r>
      <w:r w:rsidRPr="009A39D8">
        <w:rPr>
          <w:rFonts w:cs="Arial"/>
          <w:bCs/>
          <w:i/>
          <w:iCs/>
        </w:rPr>
        <w:t xml:space="preserve">Neurosurgery </w:t>
      </w:r>
      <w:r w:rsidRPr="009A39D8">
        <w:rPr>
          <w:rFonts w:cs="Arial"/>
          <w:bCs/>
        </w:rPr>
        <w:t>1996;25:309-314</w:t>
      </w:r>
      <w:r w:rsidRPr="009A39D8">
        <w:rPr>
          <w:rFonts w:cs="Arial"/>
        </w:rPr>
        <w:t>.</w:t>
      </w:r>
    </w:p>
    <w:p w14:paraId="6F910C7C" w14:textId="77777777" w:rsidR="00D14640" w:rsidRDefault="00D14640" w:rsidP="000202A2">
      <w:pPr>
        <w:pStyle w:val="ListParagraph"/>
        <w:spacing w:after="120"/>
      </w:pPr>
    </w:p>
    <w:p w14:paraId="2A98E9D5" w14:textId="77777777" w:rsidR="00845367" w:rsidRDefault="00845367" w:rsidP="000202A2">
      <w:pPr>
        <w:pStyle w:val="ListParagraph"/>
        <w:spacing w:after="120"/>
      </w:pPr>
    </w:p>
    <w:p w14:paraId="474F62BA" w14:textId="77777777" w:rsidR="00CA5C41" w:rsidRDefault="00CA5C41" w:rsidP="000202A2">
      <w:pPr>
        <w:rPr>
          <w:szCs w:val="20"/>
          <w:lang w:eastAsia="en-US"/>
        </w:rPr>
      </w:pPr>
      <w:r>
        <w:br w:type="page"/>
      </w:r>
    </w:p>
    <w:p w14:paraId="4B8B44F3" w14:textId="77777777" w:rsidR="00845367" w:rsidRPr="00A06FE9" w:rsidRDefault="00845367" w:rsidP="000202A2">
      <w:pPr>
        <w:spacing w:after="120"/>
        <w:ind w:left="360"/>
        <w:rPr>
          <w:rFonts w:cs="Arial"/>
          <w:b/>
          <w:sz w:val="28"/>
          <w:szCs w:val="24"/>
        </w:rPr>
      </w:pPr>
      <w:r w:rsidRPr="00A06FE9">
        <w:rPr>
          <w:rFonts w:cs="Arial"/>
          <w:b/>
          <w:sz w:val="28"/>
          <w:szCs w:val="24"/>
        </w:rPr>
        <w:lastRenderedPageBreak/>
        <w:t>APPENDICES</w:t>
      </w:r>
    </w:p>
    <w:p w14:paraId="38E0EDC7" w14:textId="77777777" w:rsidR="00845367" w:rsidRDefault="00845367" w:rsidP="000202A2">
      <w:pPr>
        <w:pStyle w:val="ListParagraph"/>
        <w:numPr>
          <w:ilvl w:val="0"/>
          <w:numId w:val="30"/>
        </w:numPr>
        <w:spacing w:after="120"/>
      </w:pPr>
      <w:r>
        <w:t>NSW Ambulance Protocol T1 Trauma Triage Tool</w:t>
      </w:r>
    </w:p>
    <w:p w14:paraId="280EBA6B" w14:textId="77777777" w:rsidR="00845367" w:rsidRDefault="00845367" w:rsidP="000202A2">
      <w:pPr>
        <w:pStyle w:val="ListParagraph"/>
        <w:spacing w:after="120"/>
        <w:ind w:left="1080"/>
      </w:pPr>
    </w:p>
    <w:p w14:paraId="58126D84" w14:textId="77777777" w:rsidR="00845367" w:rsidRDefault="00845367" w:rsidP="000202A2">
      <w:pPr>
        <w:pStyle w:val="ListParagraph"/>
        <w:spacing w:after="120"/>
        <w:ind w:left="1080"/>
      </w:pPr>
    </w:p>
    <w:p w14:paraId="56004834" w14:textId="77777777" w:rsidR="00845367" w:rsidRDefault="00845367" w:rsidP="000202A2">
      <w:pPr>
        <w:pStyle w:val="ListParagraph"/>
        <w:spacing w:after="120"/>
        <w:ind w:left="1080"/>
      </w:pPr>
    </w:p>
    <w:p w14:paraId="63DED844" w14:textId="77777777" w:rsidR="00845367" w:rsidRDefault="00845367" w:rsidP="000202A2">
      <w:pPr>
        <w:pStyle w:val="ListParagraph"/>
        <w:spacing w:after="120"/>
        <w:ind w:left="1080"/>
      </w:pPr>
    </w:p>
    <w:p w14:paraId="771B9FB0" w14:textId="77777777" w:rsidR="00845367" w:rsidRPr="00845367" w:rsidRDefault="00845367" w:rsidP="0080010F">
      <w:pPr>
        <w:spacing w:after="120"/>
        <w:ind w:left="360"/>
        <w:rPr>
          <w:rFonts w:cs="Arial"/>
          <w:sz w:val="24"/>
          <w:szCs w:val="24"/>
        </w:rPr>
      </w:pPr>
      <w:r w:rsidRPr="00845367">
        <w:rPr>
          <w:rFonts w:cs="Arial"/>
          <w:b/>
        </w:rPr>
        <w:t>REVISION HISTORY</w:t>
      </w:r>
    </w:p>
    <w:p w14:paraId="79CA0DDB" w14:textId="77777777" w:rsidR="00845367" w:rsidRPr="00845367" w:rsidRDefault="00845367" w:rsidP="000202A2">
      <w:pPr>
        <w:pStyle w:val="ListParagraph"/>
        <w:ind w:left="1080"/>
        <w:rPr>
          <w:rFonts w:cs="Arial"/>
          <w:b/>
          <w:sz w:val="16"/>
          <w:szCs w:val="16"/>
        </w:rPr>
      </w:pPr>
    </w:p>
    <w:tbl>
      <w:tblPr>
        <w:tblW w:w="0" w:type="auto"/>
        <w:tblInd w:w="421"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471"/>
        <w:gridCol w:w="7178"/>
      </w:tblGrid>
      <w:tr w:rsidR="00845367" w14:paraId="0EE05B7B" w14:textId="77777777" w:rsidTr="006320F7">
        <w:tc>
          <w:tcPr>
            <w:tcW w:w="2471" w:type="dxa"/>
          </w:tcPr>
          <w:p w14:paraId="5782928D" w14:textId="77777777" w:rsidR="00845367" w:rsidRPr="000513A1" w:rsidRDefault="00845367" w:rsidP="000202A2">
            <w:pPr>
              <w:spacing w:before="60" w:after="60"/>
              <w:rPr>
                <w:rFonts w:cs="Arial"/>
                <w:b/>
                <w:sz w:val="20"/>
                <w:szCs w:val="20"/>
              </w:rPr>
            </w:pPr>
            <w:r w:rsidRPr="000513A1">
              <w:rPr>
                <w:rFonts w:cs="Arial"/>
                <w:b/>
                <w:sz w:val="20"/>
                <w:szCs w:val="20"/>
              </w:rPr>
              <w:t>Version (Document #)</w:t>
            </w:r>
          </w:p>
        </w:tc>
        <w:tc>
          <w:tcPr>
            <w:tcW w:w="7178" w:type="dxa"/>
          </w:tcPr>
          <w:p w14:paraId="473D1F23" w14:textId="77777777" w:rsidR="00845367" w:rsidRPr="000513A1" w:rsidRDefault="00845367" w:rsidP="000202A2">
            <w:pPr>
              <w:spacing w:before="60" w:after="60"/>
              <w:rPr>
                <w:rFonts w:cs="Arial"/>
                <w:b/>
                <w:sz w:val="20"/>
                <w:szCs w:val="20"/>
              </w:rPr>
            </w:pPr>
            <w:r w:rsidRPr="000513A1">
              <w:rPr>
                <w:rFonts w:cs="Arial"/>
                <w:b/>
                <w:sz w:val="20"/>
                <w:szCs w:val="20"/>
              </w:rPr>
              <w:t>Amendment notes</w:t>
            </w:r>
          </w:p>
        </w:tc>
      </w:tr>
      <w:tr w:rsidR="00BB5FF2" w14:paraId="75C3A79B" w14:textId="77777777" w:rsidTr="006320F7">
        <w:tc>
          <w:tcPr>
            <w:tcW w:w="2471" w:type="dxa"/>
          </w:tcPr>
          <w:p w14:paraId="3996E106" w14:textId="6BDEB2A7" w:rsidR="00BB5FF2" w:rsidRDefault="00BB5FF2" w:rsidP="000202A2">
            <w:pPr>
              <w:spacing w:before="60" w:after="60"/>
              <w:rPr>
                <w:rFonts w:cs="Arial"/>
                <w:sz w:val="20"/>
                <w:szCs w:val="20"/>
              </w:rPr>
            </w:pPr>
            <w:r>
              <w:rPr>
                <w:rFonts w:cs="Arial"/>
                <w:sz w:val="20"/>
                <w:szCs w:val="20"/>
              </w:rPr>
              <w:t>Version 3.2</w:t>
            </w:r>
          </w:p>
        </w:tc>
        <w:tc>
          <w:tcPr>
            <w:tcW w:w="7178" w:type="dxa"/>
          </w:tcPr>
          <w:p w14:paraId="6C4387F5" w14:textId="59DA12C8" w:rsidR="00BB5FF2" w:rsidRDefault="00BB5FF2" w:rsidP="000202A2">
            <w:pPr>
              <w:spacing w:before="60" w:after="60"/>
              <w:rPr>
                <w:rFonts w:cs="Arial"/>
                <w:sz w:val="20"/>
              </w:rPr>
            </w:pPr>
            <w:r>
              <w:rPr>
                <w:rFonts w:cs="Arial"/>
                <w:sz w:val="20"/>
              </w:rPr>
              <w:t xml:space="preserve">Added section about Code Crimson Activation </w:t>
            </w:r>
          </w:p>
        </w:tc>
      </w:tr>
      <w:tr w:rsidR="00DD7C82" w14:paraId="02D3A52D" w14:textId="77777777" w:rsidTr="006320F7">
        <w:tc>
          <w:tcPr>
            <w:tcW w:w="2471" w:type="dxa"/>
          </w:tcPr>
          <w:p w14:paraId="50224863" w14:textId="77777777" w:rsidR="00DD7C82" w:rsidRDefault="00DD7C82" w:rsidP="000202A2">
            <w:pPr>
              <w:spacing w:before="60" w:after="60"/>
              <w:rPr>
                <w:rFonts w:cs="Arial"/>
                <w:sz w:val="20"/>
                <w:szCs w:val="20"/>
              </w:rPr>
            </w:pPr>
            <w:r>
              <w:rPr>
                <w:rFonts w:cs="Arial"/>
                <w:sz w:val="20"/>
                <w:szCs w:val="20"/>
              </w:rPr>
              <w:t>Version 3.1</w:t>
            </w:r>
          </w:p>
        </w:tc>
        <w:tc>
          <w:tcPr>
            <w:tcW w:w="7178" w:type="dxa"/>
          </w:tcPr>
          <w:p w14:paraId="49A5FAE8" w14:textId="77777777" w:rsidR="00DD7C82" w:rsidRDefault="00DD7C82" w:rsidP="000202A2">
            <w:pPr>
              <w:spacing w:before="60" w:after="60"/>
              <w:rPr>
                <w:rFonts w:cs="Arial"/>
                <w:sz w:val="20"/>
              </w:rPr>
            </w:pPr>
            <w:r>
              <w:rPr>
                <w:rFonts w:cs="Arial"/>
                <w:sz w:val="20"/>
              </w:rPr>
              <w:t xml:space="preserve">Hand injuries </w:t>
            </w:r>
            <w:r w:rsidR="00FC72A8">
              <w:rPr>
                <w:rFonts w:cs="Arial"/>
                <w:sz w:val="20"/>
              </w:rPr>
              <w:t>section, Drowning and updated T1 protocol</w:t>
            </w:r>
          </w:p>
          <w:p w14:paraId="4E3FDB7A" w14:textId="53D866D3" w:rsidR="00FC72A8" w:rsidRDefault="00FC72A8" w:rsidP="000202A2">
            <w:pPr>
              <w:spacing w:before="60" w:after="60"/>
              <w:rPr>
                <w:rFonts w:cs="Arial"/>
                <w:sz w:val="20"/>
              </w:rPr>
            </w:pPr>
          </w:p>
        </w:tc>
      </w:tr>
      <w:tr w:rsidR="00845367" w14:paraId="457ED65B" w14:textId="77777777" w:rsidTr="006320F7">
        <w:tc>
          <w:tcPr>
            <w:tcW w:w="2471" w:type="dxa"/>
          </w:tcPr>
          <w:p w14:paraId="0C745843" w14:textId="77777777" w:rsidR="00453DA1" w:rsidRDefault="00453DA1" w:rsidP="000202A2">
            <w:pPr>
              <w:spacing w:before="60" w:after="60"/>
              <w:rPr>
                <w:rFonts w:cs="Arial"/>
                <w:sz w:val="20"/>
                <w:szCs w:val="20"/>
              </w:rPr>
            </w:pPr>
            <w:r>
              <w:rPr>
                <w:rFonts w:cs="Arial"/>
                <w:sz w:val="20"/>
                <w:szCs w:val="20"/>
              </w:rPr>
              <w:t>WI2020-117</w:t>
            </w:r>
          </w:p>
          <w:p w14:paraId="666ABC8F" w14:textId="77777777" w:rsidR="00845367" w:rsidRDefault="00845367" w:rsidP="000202A2">
            <w:pPr>
              <w:spacing w:before="60" w:after="60"/>
              <w:rPr>
                <w:rFonts w:cs="Arial"/>
                <w:sz w:val="20"/>
                <w:szCs w:val="20"/>
              </w:rPr>
            </w:pPr>
            <w:r>
              <w:rPr>
                <w:rFonts w:cs="Arial"/>
                <w:sz w:val="20"/>
                <w:szCs w:val="20"/>
              </w:rPr>
              <w:t>Version 3.0</w:t>
            </w:r>
          </w:p>
          <w:p w14:paraId="27D0AFF4" w14:textId="77777777" w:rsidR="00CA5C41" w:rsidRPr="000513A1" w:rsidRDefault="00CA5C41" w:rsidP="00715C55">
            <w:pPr>
              <w:spacing w:before="60" w:after="60"/>
              <w:rPr>
                <w:rFonts w:cs="Arial"/>
                <w:sz w:val="20"/>
                <w:szCs w:val="20"/>
              </w:rPr>
            </w:pPr>
            <w:r>
              <w:rPr>
                <w:rFonts w:cs="Arial"/>
                <w:sz w:val="20"/>
                <w:szCs w:val="20"/>
              </w:rPr>
              <w:t xml:space="preserve">Issued </w:t>
            </w:r>
            <w:r w:rsidR="00715C55">
              <w:rPr>
                <w:rFonts w:cs="Arial"/>
                <w:sz w:val="20"/>
                <w:szCs w:val="20"/>
              </w:rPr>
              <w:t>3 November</w:t>
            </w:r>
            <w:r>
              <w:rPr>
                <w:rFonts w:cs="Arial"/>
                <w:sz w:val="20"/>
                <w:szCs w:val="20"/>
              </w:rPr>
              <w:t xml:space="preserve"> 2020</w:t>
            </w:r>
          </w:p>
        </w:tc>
        <w:tc>
          <w:tcPr>
            <w:tcW w:w="7178" w:type="dxa"/>
          </w:tcPr>
          <w:p w14:paraId="0BFAF16B" w14:textId="77777777" w:rsidR="00845367" w:rsidRDefault="00845367" w:rsidP="000202A2">
            <w:pPr>
              <w:spacing w:before="60" w:after="60"/>
              <w:rPr>
                <w:rFonts w:cs="Arial"/>
                <w:sz w:val="20"/>
              </w:rPr>
            </w:pPr>
            <w:r>
              <w:rPr>
                <w:rFonts w:cs="Arial"/>
                <w:sz w:val="20"/>
              </w:rPr>
              <w:t xml:space="preserve">Adjusted new T1 timing to 90min for </w:t>
            </w:r>
            <w:r w:rsidR="006320F7">
              <w:rPr>
                <w:rFonts w:cs="Arial"/>
                <w:sz w:val="20"/>
              </w:rPr>
              <w:t>r</w:t>
            </w:r>
            <w:r>
              <w:rPr>
                <w:rFonts w:cs="Arial"/>
                <w:sz w:val="20"/>
              </w:rPr>
              <w:t>egional areas</w:t>
            </w:r>
          </w:p>
          <w:p w14:paraId="350C5E2E" w14:textId="77777777" w:rsidR="00845367" w:rsidRDefault="00845367" w:rsidP="000202A2">
            <w:pPr>
              <w:spacing w:before="60" w:after="60"/>
              <w:rPr>
                <w:rFonts w:cs="Arial"/>
                <w:sz w:val="20"/>
              </w:rPr>
            </w:pPr>
            <w:r>
              <w:rPr>
                <w:rFonts w:cs="Arial"/>
                <w:sz w:val="20"/>
              </w:rPr>
              <w:t>Rephrased when to seek advice from DRC/SRC</w:t>
            </w:r>
          </w:p>
          <w:p w14:paraId="3685C90D" w14:textId="77777777" w:rsidR="00845367" w:rsidRPr="00294C1A" w:rsidRDefault="00CA5C41" w:rsidP="000202A2">
            <w:pPr>
              <w:spacing w:before="60" w:after="60"/>
              <w:rPr>
                <w:rFonts w:cs="Arial"/>
                <w:sz w:val="20"/>
              </w:rPr>
            </w:pPr>
            <w:r>
              <w:rPr>
                <w:rFonts w:cs="Arial"/>
                <w:sz w:val="20"/>
              </w:rPr>
              <w:t>Approved by A/Executive Director, Aeromedical Operations</w:t>
            </w:r>
          </w:p>
        </w:tc>
      </w:tr>
      <w:tr w:rsidR="00845367" w14:paraId="647A8931" w14:textId="77777777" w:rsidTr="006320F7">
        <w:tc>
          <w:tcPr>
            <w:tcW w:w="2471" w:type="dxa"/>
          </w:tcPr>
          <w:p w14:paraId="2DF24AB5" w14:textId="77777777" w:rsidR="00845367" w:rsidRPr="000513A1" w:rsidRDefault="00845367" w:rsidP="000202A2">
            <w:pPr>
              <w:spacing w:before="60" w:after="60"/>
              <w:rPr>
                <w:rFonts w:cs="Arial"/>
                <w:sz w:val="20"/>
                <w:szCs w:val="20"/>
              </w:rPr>
            </w:pPr>
            <w:r w:rsidRPr="000513A1">
              <w:rPr>
                <w:rFonts w:cs="Arial"/>
                <w:sz w:val="20"/>
                <w:szCs w:val="20"/>
              </w:rPr>
              <w:t xml:space="preserve">Version </w:t>
            </w:r>
            <w:r>
              <w:rPr>
                <w:rFonts w:cs="Arial"/>
                <w:sz w:val="20"/>
                <w:szCs w:val="20"/>
              </w:rPr>
              <w:t>2</w:t>
            </w:r>
            <w:r w:rsidRPr="000513A1">
              <w:rPr>
                <w:rFonts w:cs="Arial"/>
                <w:sz w:val="20"/>
                <w:szCs w:val="20"/>
              </w:rPr>
              <w:t xml:space="preserve">.0 </w:t>
            </w:r>
          </w:p>
          <w:p w14:paraId="4328DFF0" w14:textId="77777777" w:rsidR="00845367" w:rsidRPr="00902FEB" w:rsidRDefault="007B6A1B" w:rsidP="000202A2">
            <w:pPr>
              <w:spacing w:before="60" w:after="60"/>
              <w:rPr>
                <w:rFonts w:cs="Arial"/>
                <w:sz w:val="20"/>
                <w:szCs w:val="20"/>
              </w:rPr>
            </w:pPr>
            <w:r>
              <w:rPr>
                <w:rFonts w:cs="Arial"/>
                <w:sz w:val="20"/>
                <w:szCs w:val="20"/>
              </w:rPr>
              <w:t>June 2017</w:t>
            </w:r>
          </w:p>
        </w:tc>
        <w:tc>
          <w:tcPr>
            <w:tcW w:w="7178" w:type="dxa"/>
          </w:tcPr>
          <w:p w14:paraId="1223E065" w14:textId="77777777" w:rsidR="00845367" w:rsidRPr="00294C1A" w:rsidRDefault="00845367" w:rsidP="000202A2">
            <w:pPr>
              <w:spacing w:before="60" w:after="60"/>
              <w:rPr>
                <w:rFonts w:cs="Arial"/>
                <w:sz w:val="20"/>
              </w:rPr>
            </w:pPr>
            <w:r w:rsidRPr="00294C1A">
              <w:rPr>
                <w:rFonts w:cs="Arial"/>
                <w:sz w:val="20"/>
              </w:rPr>
              <w:t>Transition to new format.</w:t>
            </w:r>
          </w:p>
          <w:p w14:paraId="05642CE1" w14:textId="77777777" w:rsidR="00845367" w:rsidRPr="002E33F5" w:rsidRDefault="00845367" w:rsidP="000202A2">
            <w:pPr>
              <w:spacing w:before="60" w:after="60"/>
              <w:rPr>
                <w:rFonts w:cs="Arial"/>
                <w:sz w:val="20"/>
                <w:szCs w:val="20"/>
              </w:rPr>
            </w:pPr>
          </w:p>
          <w:p w14:paraId="6F1A7154" w14:textId="77777777" w:rsidR="00845367" w:rsidRPr="000513A1" w:rsidRDefault="00845367" w:rsidP="000202A2">
            <w:pPr>
              <w:spacing w:before="60" w:after="60"/>
              <w:rPr>
                <w:rFonts w:cs="Arial"/>
                <w:sz w:val="20"/>
                <w:szCs w:val="20"/>
              </w:rPr>
            </w:pPr>
            <w:r w:rsidRPr="000513A1">
              <w:rPr>
                <w:rFonts w:cs="Arial"/>
                <w:sz w:val="20"/>
                <w:szCs w:val="20"/>
              </w:rPr>
              <w:t>Approved by Executive Director, Health Emergency &amp; Aeromedical Services.</w:t>
            </w:r>
          </w:p>
        </w:tc>
      </w:tr>
      <w:tr w:rsidR="00EB46CB" w14:paraId="5B68F8D6" w14:textId="77777777" w:rsidTr="006320F7">
        <w:tc>
          <w:tcPr>
            <w:tcW w:w="2471" w:type="dxa"/>
          </w:tcPr>
          <w:p w14:paraId="4BEE095F" w14:textId="77777777" w:rsidR="00EB46CB" w:rsidRDefault="00EB46CB" w:rsidP="000202A2">
            <w:pPr>
              <w:spacing w:before="60" w:after="60"/>
              <w:rPr>
                <w:rFonts w:cs="Arial"/>
                <w:sz w:val="20"/>
                <w:szCs w:val="20"/>
              </w:rPr>
            </w:pPr>
            <w:r>
              <w:rPr>
                <w:rFonts w:cs="Arial"/>
                <w:sz w:val="20"/>
                <w:szCs w:val="20"/>
              </w:rPr>
              <w:t>Version 1.0</w:t>
            </w:r>
          </w:p>
          <w:p w14:paraId="05EA62EC" w14:textId="77777777" w:rsidR="00EB46CB" w:rsidRPr="000513A1" w:rsidRDefault="007B6A1B" w:rsidP="000202A2">
            <w:pPr>
              <w:spacing w:before="60" w:after="60"/>
              <w:rPr>
                <w:rFonts w:cs="Arial"/>
                <w:sz w:val="20"/>
                <w:szCs w:val="20"/>
              </w:rPr>
            </w:pPr>
            <w:r>
              <w:rPr>
                <w:rFonts w:cs="Arial"/>
                <w:sz w:val="20"/>
                <w:szCs w:val="20"/>
              </w:rPr>
              <w:t>July</w:t>
            </w:r>
            <w:r w:rsidR="00EB46CB">
              <w:rPr>
                <w:rFonts w:cs="Arial"/>
                <w:sz w:val="20"/>
                <w:szCs w:val="20"/>
              </w:rPr>
              <w:t xml:space="preserve"> 201</w:t>
            </w:r>
            <w:r>
              <w:rPr>
                <w:rFonts w:cs="Arial"/>
                <w:sz w:val="20"/>
                <w:szCs w:val="20"/>
              </w:rPr>
              <w:t>4</w:t>
            </w:r>
          </w:p>
        </w:tc>
        <w:tc>
          <w:tcPr>
            <w:tcW w:w="7178" w:type="dxa"/>
          </w:tcPr>
          <w:p w14:paraId="0BE1B04F" w14:textId="77777777" w:rsidR="00EB46CB" w:rsidRDefault="00EB46CB" w:rsidP="000202A2">
            <w:pPr>
              <w:spacing w:before="60" w:after="60"/>
              <w:rPr>
                <w:rFonts w:cs="Arial"/>
                <w:sz w:val="20"/>
              </w:rPr>
            </w:pPr>
          </w:p>
          <w:p w14:paraId="6C357F7E" w14:textId="77777777" w:rsidR="007B6A1B" w:rsidRPr="00294C1A" w:rsidRDefault="007B6A1B" w:rsidP="000202A2">
            <w:pPr>
              <w:spacing w:before="60" w:after="60"/>
              <w:rPr>
                <w:rFonts w:cs="Arial"/>
                <w:sz w:val="20"/>
              </w:rPr>
            </w:pPr>
            <w:r>
              <w:rPr>
                <w:rFonts w:cs="Arial"/>
                <w:sz w:val="20"/>
              </w:rPr>
              <w:t>Approved by Executive Director, Health Emergency &amp; Aeromedical Services</w:t>
            </w:r>
          </w:p>
        </w:tc>
      </w:tr>
    </w:tbl>
    <w:p w14:paraId="651F1184" w14:textId="77777777" w:rsidR="00845367" w:rsidRPr="00845367" w:rsidRDefault="00845367" w:rsidP="000202A2">
      <w:pPr>
        <w:pStyle w:val="ListParagraph"/>
        <w:spacing w:after="120"/>
        <w:ind w:left="1080"/>
        <w:rPr>
          <w:rFonts w:cs="Arial"/>
          <w:sz w:val="24"/>
          <w:szCs w:val="24"/>
        </w:rPr>
      </w:pPr>
    </w:p>
    <w:p w14:paraId="73EFE4BE" w14:textId="77777777" w:rsidR="00845367" w:rsidRDefault="00845367" w:rsidP="000202A2">
      <w:pPr>
        <w:spacing w:after="120"/>
      </w:pPr>
    </w:p>
    <w:p w14:paraId="55274D86" w14:textId="77777777" w:rsidR="00845367" w:rsidRDefault="00845367" w:rsidP="000202A2">
      <w:pPr>
        <w:spacing w:after="120"/>
      </w:pPr>
    </w:p>
    <w:p w14:paraId="5FD5FB4C" w14:textId="77777777" w:rsidR="00845367" w:rsidRDefault="00845367" w:rsidP="000202A2">
      <w:pPr>
        <w:spacing w:after="120"/>
      </w:pPr>
    </w:p>
    <w:p w14:paraId="2F1688D9" w14:textId="77777777" w:rsidR="00845367" w:rsidRDefault="00845367" w:rsidP="000202A2">
      <w:pPr>
        <w:spacing w:after="120"/>
      </w:pPr>
    </w:p>
    <w:p w14:paraId="0E8CB870" w14:textId="77777777" w:rsidR="00845367" w:rsidRDefault="00845367" w:rsidP="000202A2">
      <w:pPr>
        <w:spacing w:after="120"/>
      </w:pPr>
    </w:p>
    <w:p w14:paraId="478C5EBA" w14:textId="77777777" w:rsidR="00845367" w:rsidRDefault="00845367" w:rsidP="000202A2">
      <w:pPr>
        <w:spacing w:after="120"/>
      </w:pPr>
    </w:p>
    <w:p w14:paraId="6F1AEEB1" w14:textId="77777777" w:rsidR="00845367" w:rsidRDefault="00845367" w:rsidP="000202A2">
      <w:pPr>
        <w:spacing w:after="120"/>
      </w:pPr>
    </w:p>
    <w:p w14:paraId="7743F66E" w14:textId="77777777" w:rsidR="00845367" w:rsidRDefault="00845367" w:rsidP="000202A2">
      <w:pPr>
        <w:spacing w:after="120"/>
      </w:pPr>
    </w:p>
    <w:p w14:paraId="0551DD04" w14:textId="77777777" w:rsidR="00845367" w:rsidRDefault="00845367" w:rsidP="000202A2">
      <w:pPr>
        <w:spacing w:after="120"/>
      </w:pPr>
    </w:p>
    <w:p w14:paraId="30988A17" w14:textId="77777777" w:rsidR="00845367" w:rsidRDefault="00845367" w:rsidP="000202A2">
      <w:pPr>
        <w:spacing w:after="120"/>
      </w:pPr>
    </w:p>
    <w:p w14:paraId="66F67190" w14:textId="77777777" w:rsidR="00A06FE9" w:rsidRDefault="00A06FE9" w:rsidP="000202A2">
      <w:r>
        <w:br w:type="page"/>
      </w:r>
    </w:p>
    <w:p w14:paraId="176FA005" w14:textId="77777777" w:rsidR="00845367" w:rsidRDefault="00A06FE9" w:rsidP="000202A2">
      <w:pPr>
        <w:spacing w:after="120"/>
        <w:ind w:left="360"/>
        <w:rPr>
          <w:rFonts w:cs="Arial"/>
          <w:b/>
        </w:rPr>
      </w:pPr>
      <w:r w:rsidRPr="00A06FE9">
        <w:rPr>
          <w:rFonts w:cs="Arial"/>
          <w:b/>
          <w:sz w:val="28"/>
          <w:szCs w:val="24"/>
        </w:rPr>
        <w:lastRenderedPageBreak/>
        <w:t xml:space="preserve">APPENDIX 1 - </w:t>
      </w:r>
      <w:r w:rsidR="00845367" w:rsidRPr="00A06FE9">
        <w:rPr>
          <w:rFonts w:cs="Arial"/>
          <w:b/>
          <w:sz w:val="28"/>
          <w:szCs w:val="24"/>
        </w:rPr>
        <w:t>NSW Ambulance Protocol T1 Trauma Triage Tool</w:t>
      </w:r>
    </w:p>
    <w:p w14:paraId="305A9936" w14:textId="77777777" w:rsidR="00A06FE9" w:rsidRDefault="00A06FE9" w:rsidP="000202A2">
      <w:pPr>
        <w:spacing w:after="120"/>
        <w:ind w:left="360"/>
        <w:rPr>
          <w:rFonts w:cs="Arial"/>
          <w:b/>
        </w:rPr>
      </w:pPr>
    </w:p>
    <w:p w14:paraId="7CD6DBA8" w14:textId="2D5C0C07" w:rsidR="00FC72A8" w:rsidRPr="00A06FE9" w:rsidRDefault="00FC72A8" w:rsidP="000202A2">
      <w:pPr>
        <w:spacing w:after="120"/>
        <w:ind w:left="360"/>
        <w:rPr>
          <w:rFonts w:cs="Arial"/>
          <w:b/>
        </w:rPr>
      </w:pPr>
      <w:r>
        <w:rPr>
          <w:rFonts w:cs="Arial"/>
          <w:b/>
          <w:noProof/>
        </w:rPr>
        <w:lastRenderedPageBreak/>
        <w:drawing>
          <wp:inline distT="0" distB="0" distL="0" distR="0" wp14:anchorId="3F4626BC" wp14:editId="2CCF8B03">
            <wp:extent cx="5424170" cy="7793355"/>
            <wp:effectExtent l="0" t="0" r="0" b="4445"/>
            <wp:docPr id="834270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270346" name="Picture 834270346"/>
                    <pic:cNvPicPr/>
                  </pic:nvPicPr>
                  <pic:blipFill>
                    <a:blip r:embed="rId8">
                      <a:extLst>
                        <a:ext uri="{28A0092B-C50C-407E-A947-70E740481C1C}">
                          <a14:useLocalDpi xmlns:a14="http://schemas.microsoft.com/office/drawing/2010/main" val="0"/>
                        </a:ext>
                      </a:extLst>
                    </a:blip>
                    <a:stretch>
                      <a:fillRect/>
                    </a:stretch>
                  </pic:blipFill>
                  <pic:spPr>
                    <a:xfrm>
                      <a:off x="0" y="0"/>
                      <a:ext cx="5424170" cy="7793355"/>
                    </a:xfrm>
                    <a:prstGeom prst="rect">
                      <a:avLst/>
                    </a:prstGeom>
                  </pic:spPr>
                </pic:pic>
              </a:graphicData>
            </a:graphic>
          </wp:inline>
        </w:drawing>
      </w:r>
    </w:p>
    <w:p w14:paraId="1EB48BB4" w14:textId="213D3567" w:rsidR="00845367" w:rsidRDefault="00FC72A8" w:rsidP="000202A2">
      <w:pPr>
        <w:spacing w:after="120"/>
        <w:ind w:left="709"/>
      </w:pPr>
      <w:r>
        <w:rPr>
          <w:noProof/>
        </w:rPr>
        <w:lastRenderedPageBreak/>
        <w:drawing>
          <wp:inline distT="0" distB="0" distL="0" distR="0" wp14:anchorId="44367AD3" wp14:editId="6AAFF18D">
            <wp:extent cx="6400800" cy="5563235"/>
            <wp:effectExtent l="0" t="0" r="0" b="0"/>
            <wp:docPr id="5029784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978469" name="Picture 502978469"/>
                    <pic:cNvPicPr/>
                  </pic:nvPicPr>
                  <pic:blipFill>
                    <a:blip r:embed="rId9">
                      <a:extLst>
                        <a:ext uri="{28A0092B-C50C-407E-A947-70E740481C1C}">
                          <a14:useLocalDpi xmlns:a14="http://schemas.microsoft.com/office/drawing/2010/main" val="0"/>
                        </a:ext>
                      </a:extLst>
                    </a:blip>
                    <a:stretch>
                      <a:fillRect/>
                    </a:stretch>
                  </pic:blipFill>
                  <pic:spPr>
                    <a:xfrm>
                      <a:off x="0" y="0"/>
                      <a:ext cx="6400800" cy="5563235"/>
                    </a:xfrm>
                    <a:prstGeom prst="rect">
                      <a:avLst/>
                    </a:prstGeom>
                  </pic:spPr>
                </pic:pic>
              </a:graphicData>
            </a:graphic>
          </wp:inline>
        </w:drawing>
      </w:r>
    </w:p>
    <w:sectPr w:rsidR="00845367" w:rsidSect="00CC1E7D">
      <w:headerReference w:type="default" r:id="rId10"/>
      <w:footerReference w:type="default" r:id="rId11"/>
      <w:pgSz w:w="12240" w:h="15840" w:code="1"/>
      <w:pgMar w:top="2127" w:right="1080" w:bottom="1440" w:left="1080" w:header="720" w:footer="939" w:gutter="0"/>
      <w:pgNumType w:start="1"/>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26988" w14:textId="77777777" w:rsidR="00B03455" w:rsidRDefault="00B03455">
      <w:r>
        <w:separator/>
      </w:r>
    </w:p>
  </w:endnote>
  <w:endnote w:type="continuationSeparator" w:id="0">
    <w:p w14:paraId="7D2EDF31" w14:textId="77777777" w:rsidR="00B03455" w:rsidRDefault="00B03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panose1 w:val="01010601010101010101"/>
    <w:charset w:val="4D"/>
    <w:family w:val="auto"/>
    <w:pitch w:val="variable"/>
    <w:sig w:usb0="00000003" w:usb1="00000000" w:usb2="00000000" w:usb3="00000000" w:csb0="80000001" w:csb1="00000000"/>
  </w:font>
  <w:font w:name="Map Symbol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Black">
    <w:panose1 w:val="020B0604020202020204"/>
    <w:charset w:val="00"/>
    <w:family w:val="swiss"/>
    <w:notTrueType/>
    <w:pitch w:val="default"/>
    <w:sig w:usb0="00000003" w:usb1="00000000" w:usb2="00000000" w:usb3="00000000" w:csb0="00000001" w:csb1="00000000"/>
  </w:font>
  <w:font w:name="CG Times">
    <w:panose1 w:val="020B0604020202020204"/>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Helvetica 55 Roman">
    <w:altName w:val="Helvetica 55 Roman"/>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9548B7" w14:textId="20F3CAA1" w:rsidR="000807C1" w:rsidRPr="00453DA1" w:rsidRDefault="00E05385" w:rsidP="00DD7C82">
    <w:pPr>
      <w:pBdr>
        <w:top w:val="single" w:sz="4" w:space="1" w:color="auto"/>
      </w:pBdr>
      <w:tabs>
        <w:tab w:val="right" w:pos="10065"/>
      </w:tabs>
      <w:rPr>
        <w:sz w:val="18"/>
        <w:szCs w:val="18"/>
      </w:rPr>
    </w:pPr>
    <w:r>
      <w:rPr>
        <w:sz w:val="18"/>
        <w:szCs w:val="18"/>
        <w:lang w:eastAsia="en-US"/>
      </w:rPr>
      <w:t>Version</w:t>
    </w:r>
    <w:r w:rsidR="000D24FF">
      <w:rPr>
        <w:sz w:val="18"/>
        <w:szCs w:val="18"/>
        <w:lang w:eastAsia="en-US"/>
      </w:rPr>
      <w:t xml:space="preserve"> </w:t>
    </w:r>
    <w:r w:rsidR="00845367">
      <w:rPr>
        <w:sz w:val="18"/>
        <w:szCs w:val="18"/>
        <w:lang w:eastAsia="en-US"/>
      </w:rPr>
      <w:t>3</w:t>
    </w:r>
    <w:r w:rsidR="000D24FF">
      <w:rPr>
        <w:sz w:val="18"/>
        <w:szCs w:val="18"/>
        <w:lang w:eastAsia="en-US"/>
      </w:rPr>
      <w:t>.</w:t>
    </w:r>
    <w:r w:rsidR="00213C00">
      <w:rPr>
        <w:sz w:val="18"/>
        <w:szCs w:val="18"/>
        <w:lang w:eastAsia="en-US"/>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A65BA" w14:textId="77777777" w:rsidR="00B03455" w:rsidRDefault="00B03455">
      <w:r>
        <w:separator/>
      </w:r>
    </w:p>
  </w:footnote>
  <w:footnote w:type="continuationSeparator" w:id="0">
    <w:p w14:paraId="691B3000" w14:textId="77777777" w:rsidR="00B03455" w:rsidRDefault="00B034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1D642" w14:textId="77777777" w:rsidR="000807C1" w:rsidRDefault="003273C9" w:rsidP="00CD20C0">
    <w:pPr>
      <w:framePr w:w="15027" w:h="845" w:hRule="exact" w:hSpace="90" w:vSpace="90" w:wrap="auto" w:vAnchor="page" w:hAnchor="page" w:x="46" w:y="672"/>
      <w:widowControl w:val="0"/>
      <w:pBdr>
        <w:top w:val="single" w:sz="6" w:space="0" w:color="FFFFFF"/>
        <w:left w:val="single" w:sz="6" w:space="0" w:color="FFFFFF"/>
        <w:bottom w:val="single" w:sz="6" w:space="0" w:color="FFFFFF"/>
        <w:right w:val="single" w:sz="6" w:space="0" w:color="FFFFFF"/>
      </w:pBdr>
      <w:ind w:left="1276"/>
      <w:jc w:val="both"/>
    </w:pPr>
    <w:r>
      <w:rPr>
        <w:noProof/>
      </w:rPr>
      <mc:AlternateContent>
        <mc:Choice Requires="wps">
          <w:drawing>
            <wp:anchor distT="0" distB="0" distL="114300" distR="114300" simplePos="0" relativeHeight="251658240" behindDoc="0" locked="0" layoutInCell="1" allowOverlap="1" wp14:anchorId="5194DF4C" wp14:editId="574738BB">
              <wp:simplePos x="0" y="0"/>
              <wp:positionH relativeFrom="column">
                <wp:posOffset>3914775</wp:posOffset>
              </wp:positionH>
              <wp:positionV relativeFrom="paragraph">
                <wp:posOffset>65749</wp:posOffset>
              </wp:positionV>
              <wp:extent cx="3345180" cy="617220"/>
              <wp:effectExtent l="0" t="0" r="762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5180" cy="617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DAF07FA" w14:textId="77777777" w:rsidR="000807C1" w:rsidRPr="00A84379" w:rsidRDefault="00003616" w:rsidP="00DD0780">
                          <w:pPr>
                            <w:rPr>
                              <w:b/>
                              <w:sz w:val="40"/>
                              <w:szCs w:val="40"/>
                            </w:rPr>
                          </w:pPr>
                          <w:r>
                            <w:rPr>
                              <w:b/>
                              <w:sz w:val="40"/>
                              <w:szCs w:val="40"/>
                            </w:rPr>
                            <w:t>Clinical Practice Standard</w:t>
                          </w:r>
                        </w:p>
                      </w:txbxContent>
                    </wps:txbx>
                    <wps:bodyPr rot="0" vert="horz" wrap="square" anchor="t" anchorCtr="0" upright="1"/>
                  </wps:wsp>
                </a:graphicData>
              </a:graphic>
              <wp14:sizeRelH relativeFrom="page">
                <wp14:pctWidth>0</wp14:pctWidth>
              </wp14:sizeRelH>
              <wp14:sizeRelV relativeFrom="page">
                <wp14:pctHeight>0</wp14:pctHeight>
              </wp14:sizeRelV>
            </wp:anchor>
          </w:drawing>
        </mc:Choice>
        <mc:Fallback>
          <w:pict>
            <v:shapetype w14:anchorId="5194DF4C" id="_x0000_t202" coordsize="21600,21600" o:spt="202" path="m,l,21600r21600,l21600,xe">
              <v:stroke joinstyle="miter"/>
              <v:path gradientshapeok="t" o:connecttype="rect"/>
            </v:shapetype>
            <v:shape id="Text Box 1" o:spid="_x0000_s1026" type="#_x0000_t202" style="position:absolute;left:0;text-align:left;margin-left:308.25pt;margin-top:5.2pt;width:263.4pt;height:48.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" stroked="f">
              <v:textbox>
                <w:txbxContent>
                  <w:p w14:paraId="5DAF07FA" w14:textId="77777777" w:rsidR="000807C1" w:rsidRPr="00A84379" w:rsidRDefault="00003616" w:rsidP="00DD0780">
                    <w:pPr>
                      <w:rPr>
                        <w:b/>
                        <w:sz w:val="40"/>
                        <w:szCs w:val="40"/>
                      </w:rPr>
                    </w:pPr>
                    <w:r>
                      <w:rPr>
                        <w:b/>
                        <w:sz w:val="40"/>
                        <w:szCs w:val="40"/>
                      </w:rPr>
                      <w:t>Clinical Practice Standard</w:t>
                    </w:r>
                  </w:p>
                </w:txbxContent>
              </v:textbox>
            </v:shape>
          </w:pict>
        </mc:Fallback>
      </mc:AlternateContent>
    </w:r>
    <w:r w:rsidR="00E05385">
      <w:rPr>
        <w:rFonts w:ascii="Calibri" w:eastAsia="Calibri" w:hAnsi="Calibri"/>
        <w:noProof/>
      </w:rPr>
      <w:drawing>
        <wp:inline distT="0" distB="0" distL="0" distR="0" wp14:anchorId="62583AC5" wp14:editId="6DD3736D">
          <wp:extent cx="2551814" cy="463698"/>
          <wp:effectExtent l="0" t="0" r="1270" b="0"/>
          <wp:docPr id="2" name="Picture 2" descr="C:\Users\Calewis\AppData\Local\Microsoft\Windows\Temporary Internet Files\Content.Outlook\W9GIJS6E\NSWAmbulance_logo_bl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818024" name="Picture 3" descr="C:\Users\Calewis\AppData\Local\Microsoft\Windows\Temporary Internet Files\Content.Outlook\W9GIJS6E\NSWAmbulance_logo_black.jp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552063" cy="463743"/>
                  </a:xfrm>
                  <a:prstGeom prst="rect">
                    <a:avLst/>
                  </a:prstGeom>
                  <a:noFill/>
                  <a:ln>
                    <a:noFill/>
                  </a:ln>
                </pic:spPr>
              </pic:pic>
            </a:graphicData>
          </a:graphic>
        </wp:inline>
      </w:drawing>
    </w:r>
  </w:p>
  <w:p w14:paraId="0D155D79" w14:textId="77777777" w:rsidR="000807C1" w:rsidRDefault="00E05385">
    <w:pPr>
      <w:pStyle w:val="Header"/>
    </w:pPr>
    <w:r>
      <w:rPr>
        <w:lang w:val="en-AU" w:eastAsia="en-AU"/>
      </w:rPr>
      <mc:AlternateContent>
        <mc:Choice Requires="wps">
          <w:drawing>
            <wp:anchor distT="0" distB="0" distL="114300" distR="114300" simplePos="0" relativeHeight="251660288" behindDoc="0" locked="0" layoutInCell="1" allowOverlap="1" wp14:anchorId="640010F6" wp14:editId="71978AA6">
              <wp:simplePos x="0" y="0"/>
              <wp:positionH relativeFrom="column">
                <wp:posOffset>141605</wp:posOffset>
              </wp:positionH>
              <wp:positionV relativeFrom="paragraph">
                <wp:posOffset>647699</wp:posOffset>
              </wp:positionV>
              <wp:extent cx="6461760" cy="0"/>
              <wp:effectExtent l="0" t="0" r="15240" b="19050"/>
              <wp:wrapNone/>
              <wp:docPr id="5"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B4D8FC" id="Line 2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15pt,51pt" to="519.9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"/>
          </w:pict>
        </mc:Fallback>
      </mc:AlternateContent>
    </w:r>
  </w:p>
  <w:p w14:paraId="07AFA6FB" w14:textId="77777777" w:rsidR="000807C1" w:rsidRDefault="000807C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8E4D9A"/>
    <w:multiLevelType w:val="hybridMultilevel"/>
    <w:tmpl w:val="C09EDEA4"/>
    <w:lvl w:ilvl="0" w:tplc="D9EE0364">
      <w:start w:val="1"/>
      <w:numFmt w:val="bullet"/>
      <w:lvlText w:val=""/>
      <w:lvlJc w:val="left"/>
      <w:pPr>
        <w:ind w:left="1636" w:hanging="360"/>
      </w:pPr>
      <w:rPr>
        <w:rFonts w:ascii="Symbol" w:hAnsi="Symbol" w:hint="default"/>
      </w:rPr>
    </w:lvl>
    <w:lvl w:ilvl="1" w:tplc="7120637A" w:tentative="1">
      <w:start w:val="1"/>
      <w:numFmt w:val="bullet"/>
      <w:lvlText w:val="o"/>
      <w:lvlJc w:val="left"/>
      <w:pPr>
        <w:ind w:left="2356" w:hanging="360"/>
      </w:pPr>
      <w:rPr>
        <w:rFonts w:ascii="Courier New" w:hAnsi="Courier New" w:cs="Courier New" w:hint="default"/>
      </w:rPr>
    </w:lvl>
    <w:lvl w:ilvl="2" w:tplc="CF7E9416" w:tentative="1">
      <w:start w:val="1"/>
      <w:numFmt w:val="bullet"/>
      <w:lvlText w:val=""/>
      <w:lvlJc w:val="left"/>
      <w:pPr>
        <w:ind w:left="3076" w:hanging="360"/>
      </w:pPr>
      <w:rPr>
        <w:rFonts w:ascii="Wingdings" w:hAnsi="Wingdings" w:hint="default"/>
      </w:rPr>
    </w:lvl>
    <w:lvl w:ilvl="3" w:tplc="736C7C32" w:tentative="1">
      <w:start w:val="1"/>
      <w:numFmt w:val="bullet"/>
      <w:lvlText w:val=""/>
      <w:lvlJc w:val="left"/>
      <w:pPr>
        <w:ind w:left="3796" w:hanging="360"/>
      </w:pPr>
      <w:rPr>
        <w:rFonts w:ascii="Symbol" w:hAnsi="Symbol" w:hint="default"/>
      </w:rPr>
    </w:lvl>
    <w:lvl w:ilvl="4" w:tplc="0A6AD334" w:tentative="1">
      <w:start w:val="1"/>
      <w:numFmt w:val="bullet"/>
      <w:lvlText w:val="o"/>
      <w:lvlJc w:val="left"/>
      <w:pPr>
        <w:ind w:left="4516" w:hanging="360"/>
      </w:pPr>
      <w:rPr>
        <w:rFonts w:ascii="Courier New" w:hAnsi="Courier New" w:cs="Courier New" w:hint="default"/>
      </w:rPr>
    </w:lvl>
    <w:lvl w:ilvl="5" w:tplc="2F3EB150" w:tentative="1">
      <w:start w:val="1"/>
      <w:numFmt w:val="bullet"/>
      <w:lvlText w:val=""/>
      <w:lvlJc w:val="left"/>
      <w:pPr>
        <w:ind w:left="5236" w:hanging="360"/>
      </w:pPr>
      <w:rPr>
        <w:rFonts w:ascii="Wingdings" w:hAnsi="Wingdings" w:hint="default"/>
      </w:rPr>
    </w:lvl>
    <w:lvl w:ilvl="6" w:tplc="EAB838EC" w:tentative="1">
      <w:start w:val="1"/>
      <w:numFmt w:val="bullet"/>
      <w:lvlText w:val=""/>
      <w:lvlJc w:val="left"/>
      <w:pPr>
        <w:ind w:left="5956" w:hanging="360"/>
      </w:pPr>
      <w:rPr>
        <w:rFonts w:ascii="Symbol" w:hAnsi="Symbol" w:hint="default"/>
      </w:rPr>
    </w:lvl>
    <w:lvl w:ilvl="7" w:tplc="31EEF674" w:tentative="1">
      <w:start w:val="1"/>
      <w:numFmt w:val="bullet"/>
      <w:lvlText w:val="o"/>
      <w:lvlJc w:val="left"/>
      <w:pPr>
        <w:ind w:left="6676" w:hanging="360"/>
      </w:pPr>
      <w:rPr>
        <w:rFonts w:ascii="Courier New" w:hAnsi="Courier New" w:cs="Courier New" w:hint="default"/>
      </w:rPr>
    </w:lvl>
    <w:lvl w:ilvl="8" w:tplc="7074A47A" w:tentative="1">
      <w:start w:val="1"/>
      <w:numFmt w:val="bullet"/>
      <w:lvlText w:val=""/>
      <w:lvlJc w:val="left"/>
      <w:pPr>
        <w:ind w:left="7396" w:hanging="360"/>
      </w:pPr>
      <w:rPr>
        <w:rFonts w:ascii="Wingdings" w:hAnsi="Wingdings" w:hint="default"/>
      </w:rPr>
    </w:lvl>
  </w:abstractNum>
  <w:abstractNum w:abstractNumId="1" w15:restartNumberingAfterBreak="0">
    <w:nsid w:val="03A44C72"/>
    <w:multiLevelType w:val="hybridMultilevel"/>
    <w:tmpl w:val="04EC33B0"/>
    <w:lvl w:ilvl="0" w:tplc="65504216">
      <w:start w:val="1"/>
      <w:numFmt w:val="decimal"/>
      <w:lvlText w:val="%1."/>
      <w:lvlJc w:val="left"/>
      <w:pPr>
        <w:tabs>
          <w:tab w:val="num" w:pos="720"/>
        </w:tabs>
        <w:ind w:left="720" w:hanging="360"/>
      </w:pPr>
      <w:rPr>
        <w:rFonts w:hint="default"/>
      </w:rPr>
    </w:lvl>
    <w:lvl w:ilvl="1" w:tplc="A936E70C" w:tentative="1">
      <w:start w:val="1"/>
      <w:numFmt w:val="lowerLetter"/>
      <w:lvlText w:val="%2."/>
      <w:lvlJc w:val="left"/>
      <w:pPr>
        <w:tabs>
          <w:tab w:val="num" w:pos="1440"/>
        </w:tabs>
        <w:ind w:left="1440" w:hanging="360"/>
      </w:pPr>
    </w:lvl>
    <w:lvl w:ilvl="2" w:tplc="5BC0643C" w:tentative="1">
      <w:start w:val="1"/>
      <w:numFmt w:val="lowerRoman"/>
      <w:lvlText w:val="%3."/>
      <w:lvlJc w:val="right"/>
      <w:pPr>
        <w:tabs>
          <w:tab w:val="num" w:pos="2160"/>
        </w:tabs>
        <w:ind w:left="2160" w:hanging="180"/>
      </w:pPr>
    </w:lvl>
    <w:lvl w:ilvl="3" w:tplc="DC60D95C" w:tentative="1">
      <w:start w:val="1"/>
      <w:numFmt w:val="decimal"/>
      <w:lvlText w:val="%4."/>
      <w:lvlJc w:val="left"/>
      <w:pPr>
        <w:tabs>
          <w:tab w:val="num" w:pos="2880"/>
        </w:tabs>
        <w:ind w:left="2880" w:hanging="360"/>
      </w:pPr>
    </w:lvl>
    <w:lvl w:ilvl="4" w:tplc="534603AE" w:tentative="1">
      <w:start w:val="1"/>
      <w:numFmt w:val="lowerLetter"/>
      <w:lvlText w:val="%5."/>
      <w:lvlJc w:val="left"/>
      <w:pPr>
        <w:tabs>
          <w:tab w:val="num" w:pos="3600"/>
        </w:tabs>
        <w:ind w:left="3600" w:hanging="360"/>
      </w:pPr>
    </w:lvl>
    <w:lvl w:ilvl="5" w:tplc="A48AEC1E" w:tentative="1">
      <w:start w:val="1"/>
      <w:numFmt w:val="lowerRoman"/>
      <w:lvlText w:val="%6."/>
      <w:lvlJc w:val="right"/>
      <w:pPr>
        <w:tabs>
          <w:tab w:val="num" w:pos="4320"/>
        </w:tabs>
        <w:ind w:left="4320" w:hanging="180"/>
      </w:pPr>
    </w:lvl>
    <w:lvl w:ilvl="6" w:tplc="F8509598" w:tentative="1">
      <w:start w:val="1"/>
      <w:numFmt w:val="decimal"/>
      <w:lvlText w:val="%7."/>
      <w:lvlJc w:val="left"/>
      <w:pPr>
        <w:tabs>
          <w:tab w:val="num" w:pos="5040"/>
        </w:tabs>
        <w:ind w:left="5040" w:hanging="360"/>
      </w:pPr>
    </w:lvl>
    <w:lvl w:ilvl="7" w:tplc="67302C08" w:tentative="1">
      <w:start w:val="1"/>
      <w:numFmt w:val="lowerLetter"/>
      <w:lvlText w:val="%8."/>
      <w:lvlJc w:val="left"/>
      <w:pPr>
        <w:tabs>
          <w:tab w:val="num" w:pos="5760"/>
        </w:tabs>
        <w:ind w:left="5760" w:hanging="360"/>
      </w:pPr>
    </w:lvl>
    <w:lvl w:ilvl="8" w:tplc="8AB26D60" w:tentative="1">
      <w:start w:val="1"/>
      <w:numFmt w:val="lowerRoman"/>
      <w:lvlText w:val="%9."/>
      <w:lvlJc w:val="right"/>
      <w:pPr>
        <w:tabs>
          <w:tab w:val="num" w:pos="6480"/>
        </w:tabs>
        <w:ind w:left="6480" w:hanging="180"/>
      </w:pPr>
    </w:lvl>
  </w:abstractNum>
  <w:abstractNum w:abstractNumId="2" w15:restartNumberingAfterBreak="0">
    <w:nsid w:val="0AE05AE3"/>
    <w:multiLevelType w:val="multilevel"/>
    <w:tmpl w:val="CCCE944C"/>
    <w:lvl w:ilvl="0">
      <w:start w:val="1"/>
      <w:numFmt w:val="decimal"/>
      <w:lvlText w:val="%1."/>
      <w:lvlJc w:val="left"/>
      <w:pPr>
        <w:ind w:left="928" w:hanging="720"/>
      </w:pPr>
      <w:rPr>
        <w:rFonts w:hint="default"/>
        <w:sz w:val="28"/>
        <w:szCs w:val="28"/>
      </w:rPr>
    </w:lvl>
    <w:lvl w:ilvl="1">
      <w:start w:val="1"/>
      <w:numFmt w:val="decimal"/>
      <w:isLgl/>
      <w:lvlText w:val="%1.%2"/>
      <w:lvlJc w:val="left"/>
      <w:pPr>
        <w:ind w:left="928" w:hanging="360"/>
      </w:pPr>
      <w:rPr>
        <w:rFonts w:hint="default"/>
      </w:rPr>
    </w:lvl>
    <w:lvl w:ilvl="2">
      <w:start w:val="1"/>
      <w:numFmt w:val="decimal"/>
      <w:isLgl/>
      <w:lvlText w:val="%1.%2.%3"/>
      <w:lvlJc w:val="left"/>
      <w:pPr>
        <w:ind w:left="1648" w:hanging="720"/>
      </w:pPr>
      <w:rPr>
        <w:rFonts w:hint="default"/>
      </w:rPr>
    </w:lvl>
    <w:lvl w:ilvl="3">
      <w:start w:val="1"/>
      <w:numFmt w:val="decimal"/>
      <w:isLgl/>
      <w:lvlText w:val="%1.%2.%3.%4"/>
      <w:lvlJc w:val="left"/>
      <w:pPr>
        <w:ind w:left="2008" w:hanging="720"/>
      </w:pPr>
      <w:rPr>
        <w:rFonts w:hint="default"/>
      </w:rPr>
    </w:lvl>
    <w:lvl w:ilvl="4">
      <w:start w:val="1"/>
      <w:numFmt w:val="decimal"/>
      <w:isLgl/>
      <w:lvlText w:val="%1.%2.%3.%4.%5"/>
      <w:lvlJc w:val="left"/>
      <w:pPr>
        <w:ind w:left="2728" w:hanging="1080"/>
      </w:pPr>
      <w:rPr>
        <w:rFonts w:hint="default"/>
      </w:rPr>
    </w:lvl>
    <w:lvl w:ilvl="5">
      <w:start w:val="1"/>
      <w:numFmt w:val="decimal"/>
      <w:isLgl/>
      <w:lvlText w:val="%1.%2.%3.%4.%5.%6"/>
      <w:lvlJc w:val="left"/>
      <w:pPr>
        <w:ind w:left="3088" w:hanging="1080"/>
      </w:pPr>
      <w:rPr>
        <w:rFonts w:hint="default"/>
      </w:rPr>
    </w:lvl>
    <w:lvl w:ilvl="6">
      <w:start w:val="1"/>
      <w:numFmt w:val="decimal"/>
      <w:isLgl/>
      <w:lvlText w:val="%1.%2.%3.%4.%5.%6.%7"/>
      <w:lvlJc w:val="left"/>
      <w:pPr>
        <w:ind w:left="3808" w:hanging="1440"/>
      </w:pPr>
      <w:rPr>
        <w:rFonts w:hint="default"/>
      </w:rPr>
    </w:lvl>
    <w:lvl w:ilvl="7">
      <w:start w:val="1"/>
      <w:numFmt w:val="decimal"/>
      <w:isLgl/>
      <w:lvlText w:val="%1.%2.%3.%4.%5.%6.%7.%8"/>
      <w:lvlJc w:val="left"/>
      <w:pPr>
        <w:ind w:left="4168" w:hanging="1440"/>
      </w:pPr>
      <w:rPr>
        <w:rFonts w:hint="default"/>
      </w:rPr>
    </w:lvl>
    <w:lvl w:ilvl="8">
      <w:start w:val="1"/>
      <w:numFmt w:val="decimal"/>
      <w:isLgl/>
      <w:lvlText w:val="%1.%2.%3.%4.%5.%6.%7.%8.%9"/>
      <w:lvlJc w:val="left"/>
      <w:pPr>
        <w:ind w:left="4888" w:hanging="1800"/>
      </w:pPr>
      <w:rPr>
        <w:rFonts w:hint="default"/>
      </w:rPr>
    </w:lvl>
  </w:abstractNum>
  <w:abstractNum w:abstractNumId="3" w15:restartNumberingAfterBreak="0">
    <w:nsid w:val="0CB47881"/>
    <w:multiLevelType w:val="hybridMultilevel"/>
    <w:tmpl w:val="966E63A8"/>
    <w:lvl w:ilvl="0" w:tplc="7BD4F5A6">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14D5920"/>
    <w:multiLevelType w:val="multilevel"/>
    <w:tmpl w:val="C2442928"/>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944" w:hanging="504"/>
      </w:pPr>
      <w:rPr>
        <w:rFonts w:ascii="Courier New" w:hAnsi="Courier New" w:cs="Courier New"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5" w15:restartNumberingAfterBreak="0">
    <w:nsid w:val="17636381"/>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1824495B"/>
    <w:multiLevelType w:val="hybridMultilevel"/>
    <w:tmpl w:val="DB98E6AE"/>
    <w:lvl w:ilvl="0" w:tplc="D18A4B00">
      <w:start w:val="1"/>
      <w:numFmt w:val="bullet"/>
      <w:lvlText w:val=""/>
      <w:lvlJc w:val="left"/>
      <w:pPr>
        <w:ind w:left="1440" w:hanging="360"/>
      </w:pPr>
      <w:rPr>
        <w:rFonts w:ascii="Symbol" w:hAnsi="Symbol" w:hint="default"/>
      </w:rPr>
    </w:lvl>
    <w:lvl w:ilvl="1" w:tplc="D460F27C" w:tentative="1">
      <w:start w:val="1"/>
      <w:numFmt w:val="bullet"/>
      <w:lvlText w:val="o"/>
      <w:lvlJc w:val="left"/>
      <w:pPr>
        <w:ind w:left="2160" w:hanging="360"/>
      </w:pPr>
      <w:rPr>
        <w:rFonts w:ascii="Courier New" w:hAnsi="Courier New" w:cs="Courier New" w:hint="default"/>
      </w:rPr>
    </w:lvl>
    <w:lvl w:ilvl="2" w:tplc="2A6E46FA" w:tentative="1">
      <w:start w:val="1"/>
      <w:numFmt w:val="bullet"/>
      <w:lvlText w:val=""/>
      <w:lvlJc w:val="left"/>
      <w:pPr>
        <w:ind w:left="2880" w:hanging="360"/>
      </w:pPr>
      <w:rPr>
        <w:rFonts w:ascii="Wingdings" w:hAnsi="Wingdings" w:hint="default"/>
      </w:rPr>
    </w:lvl>
    <w:lvl w:ilvl="3" w:tplc="3640A5A2" w:tentative="1">
      <w:start w:val="1"/>
      <w:numFmt w:val="bullet"/>
      <w:lvlText w:val=""/>
      <w:lvlJc w:val="left"/>
      <w:pPr>
        <w:ind w:left="3600" w:hanging="360"/>
      </w:pPr>
      <w:rPr>
        <w:rFonts w:ascii="Symbol" w:hAnsi="Symbol" w:hint="default"/>
      </w:rPr>
    </w:lvl>
    <w:lvl w:ilvl="4" w:tplc="C5CCB628" w:tentative="1">
      <w:start w:val="1"/>
      <w:numFmt w:val="bullet"/>
      <w:lvlText w:val="o"/>
      <w:lvlJc w:val="left"/>
      <w:pPr>
        <w:ind w:left="4320" w:hanging="360"/>
      </w:pPr>
      <w:rPr>
        <w:rFonts w:ascii="Courier New" w:hAnsi="Courier New" w:cs="Courier New" w:hint="default"/>
      </w:rPr>
    </w:lvl>
    <w:lvl w:ilvl="5" w:tplc="C9F8B2D4" w:tentative="1">
      <w:start w:val="1"/>
      <w:numFmt w:val="bullet"/>
      <w:lvlText w:val=""/>
      <w:lvlJc w:val="left"/>
      <w:pPr>
        <w:ind w:left="5040" w:hanging="360"/>
      </w:pPr>
      <w:rPr>
        <w:rFonts w:ascii="Wingdings" w:hAnsi="Wingdings" w:hint="default"/>
      </w:rPr>
    </w:lvl>
    <w:lvl w:ilvl="6" w:tplc="FE547D4A" w:tentative="1">
      <w:start w:val="1"/>
      <w:numFmt w:val="bullet"/>
      <w:lvlText w:val=""/>
      <w:lvlJc w:val="left"/>
      <w:pPr>
        <w:ind w:left="5760" w:hanging="360"/>
      </w:pPr>
      <w:rPr>
        <w:rFonts w:ascii="Symbol" w:hAnsi="Symbol" w:hint="default"/>
      </w:rPr>
    </w:lvl>
    <w:lvl w:ilvl="7" w:tplc="EB80307A" w:tentative="1">
      <w:start w:val="1"/>
      <w:numFmt w:val="bullet"/>
      <w:lvlText w:val="o"/>
      <w:lvlJc w:val="left"/>
      <w:pPr>
        <w:ind w:left="6480" w:hanging="360"/>
      </w:pPr>
      <w:rPr>
        <w:rFonts w:ascii="Courier New" w:hAnsi="Courier New" w:cs="Courier New" w:hint="default"/>
      </w:rPr>
    </w:lvl>
    <w:lvl w:ilvl="8" w:tplc="08F28244" w:tentative="1">
      <w:start w:val="1"/>
      <w:numFmt w:val="bullet"/>
      <w:lvlText w:val=""/>
      <w:lvlJc w:val="left"/>
      <w:pPr>
        <w:ind w:left="7200" w:hanging="360"/>
      </w:pPr>
      <w:rPr>
        <w:rFonts w:ascii="Wingdings" w:hAnsi="Wingdings" w:hint="default"/>
      </w:rPr>
    </w:lvl>
  </w:abstractNum>
  <w:abstractNum w:abstractNumId="7" w15:restartNumberingAfterBreak="0">
    <w:nsid w:val="19674692"/>
    <w:multiLevelType w:val="multilevel"/>
    <w:tmpl w:val="2AC073BA"/>
    <w:lvl w:ilvl="0">
      <w:start w:val="5"/>
      <w:numFmt w:val="decimal"/>
      <w:lvlText w:val="%1"/>
      <w:lvlJc w:val="left"/>
      <w:pPr>
        <w:ind w:left="360" w:hanging="360"/>
      </w:pPr>
      <w:rPr>
        <w:rFonts w:hint="default"/>
        <w:b w:val="0"/>
        <w:sz w:val="22"/>
      </w:rPr>
    </w:lvl>
    <w:lvl w:ilvl="1">
      <w:start w:val="1"/>
      <w:numFmt w:val="decimal"/>
      <w:lvlText w:val="%1.%2"/>
      <w:lvlJc w:val="left"/>
      <w:pPr>
        <w:ind w:left="1080" w:hanging="720"/>
      </w:pPr>
      <w:rPr>
        <w:rFonts w:hint="default"/>
        <w:b w:val="0"/>
        <w:sz w:val="22"/>
      </w:rPr>
    </w:lvl>
    <w:lvl w:ilvl="2">
      <w:start w:val="1"/>
      <w:numFmt w:val="decimal"/>
      <w:lvlText w:val="%1.%2.%3"/>
      <w:lvlJc w:val="left"/>
      <w:pPr>
        <w:ind w:left="1440" w:hanging="720"/>
      </w:pPr>
      <w:rPr>
        <w:rFonts w:hint="default"/>
        <w:b w:val="0"/>
        <w:sz w:val="22"/>
      </w:rPr>
    </w:lvl>
    <w:lvl w:ilvl="3">
      <w:start w:val="1"/>
      <w:numFmt w:val="decimal"/>
      <w:lvlText w:val="%1.%2.%3.%4"/>
      <w:lvlJc w:val="left"/>
      <w:pPr>
        <w:ind w:left="2160" w:hanging="1080"/>
      </w:pPr>
      <w:rPr>
        <w:rFonts w:hint="default"/>
        <w:b w:val="0"/>
        <w:sz w:val="22"/>
      </w:rPr>
    </w:lvl>
    <w:lvl w:ilvl="4">
      <w:start w:val="1"/>
      <w:numFmt w:val="decimal"/>
      <w:lvlText w:val="%1.%2.%3.%4.%5"/>
      <w:lvlJc w:val="left"/>
      <w:pPr>
        <w:ind w:left="2880" w:hanging="1440"/>
      </w:pPr>
      <w:rPr>
        <w:rFonts w:hint="default"/>
        <w:b w:val="0"/>
        <w:sz w:val="22"/>
      </w:rPr>
    </w:lvl>
    <w:lvl w:ilvl="5">
      <w:start w:val="1"/>
      <w:numFmt w:val="decimal"/>
      <w:lvlText w:val="%1.%2.%3.%4.%5.%6"/>
      <w:lvlJc w:val="left"/>
      <w:pPr>
        <w:ind w:left="3240" w:hanging="1440"/>
      </w:pPr>
      <w:rPr>
        <w:rFonts w:hint="default"/>
        <w:b w:val="0"/>
        <w:sz w:val="22"/>
      </w:rPr>
    </w:lvl>
    <w:lvl w:ilvl="6">
      <w:start w:val="1"/>
      <w:numFmt w:val="decimal"/>
      <w:lvlText w:val="%1.%2.%3.%4.%5.%6.%7"/>
      <w:lvlJc w:val="left"/>
      <w:pPr>
        <w:ind w:left="3960" w:hanging="1800"/>
      </w:pPr>
      <w:rPr>
        <w:rFonts w:hint="default"/>
        <w:b w:val="0"/>
        <w:sz w:val="22"/>
      </w:rPr>
    </w:lvl>
    <w:lvl w:ilvl="7">
      <w:start w:val="1"/>
      <w:numFmt w:val="decimal"/>
      <w:lvlText w:val="%1.%2.%3.%4.%5.%6.%7.%8"/>
      <w:lvlJc w:val="left"/>
      <w:pPr>
        <w:ind w:left="4320" w:hanging="1800"/>
      </w:pPr>
      <w:rPr>
        <w:rFonts w:hint="default"/>
        <w:b w:val="0"/>
        <w:sz w:val="22"/>
      </w:rPr>
    </w:lvl>
    <w:lvl w:ilvl="8">
      <w:start w:val="1"/>
      <w:numFmt w:val="decimal"/>
      <w:lvlText w:val="%1.%2.%3.%4.%5.%6.%7.%8.%9"/>
      <w:lvlJc w:val="left"/>
      <w:pPr>
        <w:ind w:left="5040" w:hanging="2160"/>
      </w:pPr>
      <w:rPr>
        <w:rFonts w:hint="default"/>
        <w:b w:val="0"/>
        <w:sz w:val="22"/>
      </w:rPr>
    </w:lvl>
  </w:abstractNum>
  <w:abstractNum w:abstractNumId="8" w15:restartNumberingAfterBreak="0">
    <w:nsid w:val="19CA0C9E"/>
    <w:multiLevelType w:val="multilevel"/>
    <w:tmpl w:val="8FD66E74"/>
    <w:lvl w:ilvl="0">
      <w:start w:val="1"/>
      <w:numFmt w:val="none"/>
      <w:lvlText w:val="2.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9" w15:restartNumberingAfterBreak="0">
    <w:nsid w:val="1A0261D9"/>
    <w:multiLevelType w:val="multilevel"/>
    <w:tmpl w:val="37DE8886"/>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1EBC3D56"/>
    <w:multiLevelType w:val="multilevel"/>
    <w:tmpl w:val="8FD66E74"/>
    <w:lvl w:ilvl="0">
      <w:start w:val="1"/>
      <w:numFmt w:val="none"/>
      <w:lvlText w:val="2.1"/>
      <w:lvlJc w:val="left"/>
      <w:pPr>
        <w:ind w:left="1080" w:hanging="360"/>
      </w:pPr>
      <w:rPr>
        <w:rFonts w:hint="default"/>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1" w15:restartNumberingAfterBreak="0">
    <w:nsid w:val="22432BCD"/>
    <w:multiLevelType w:val="multilevel"/>
    <w:tmpl w:val="29B80282"/>
    <w:lvl w:ilvl="0">
      <w:start w:val="1"/>
      <w:numFmt w:val="none"/>
      <w:lvlText w:val="2.1"/>
      <w:lvlJc w:val="left"/>
      <w:pPr>
        <w:ind w:left="1080" w:hanging="360"/>
      </w:pPr>
      <w:rPr>
        <w:rFonts w:hint="default"/>
      </w:rPr>
    </w:lvl>
    <w:lvl w:ilvl="1">
      <w:start w:val="1"/>
      <w:numFmt w:val="bullet"/>
      <w:lvlText w:val=""/>
      <w:lvlJc w:val="left"/>
      <w:pPr>
        <w:ind w:left="1512" w:hanging="432"/>
      </w:pPr>
      <w:rPr>
        <w:rFonts w:ascii="Symbol" w:hAnsi="Symbol" w:hint="default"/>
      </w:rPr>
    </w:lvl>
    <w:lvl w:ilvl="2">
      <w:start w:val="1"/>
      <w:numFmt w:val="bullet"/>
      <w:lvlText w:val="o"/>
      <w:lvlJc w:val="left"/>
      <w:pPr>
        <w:ind w:left="1944" w:hanging="504"/>
      </w:pPr>
      <w:rPr>
        <w:rFonts w:ascii="Courier New" w:hAnsi="Courier New" w:cs="Courier New"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2" w15:restartNumberingAfterBreak="0">
    <w:nsid w:val="246A31D3"/>
    <w:multiLevelType w:val="multilevel"/>
    <w:tmpl w:val="4AC005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5852673"/>
    <w:multiLevelType w:val="hybridMultilevel"/>
    <w:tmpl w:val="6966E0E2"/>
    <w:lvl w:ilvl="0" w:tplc="EB0CF37C">
      <w:start w:val="1"/>
      <w:numFmt w:val="bullet"/>
      <w:lvlText w:val=""/>
      <w:lvlJc w:val="left"/>
      <w:pPr>
        <w:ind w:left="1080" w:hanging="360"/>
      </w:pPr>
      <w:rPr>
        <w:rFonts w:ascii="Symbol" w:hAnsi="Symbol" w:hint="default"/>
      </w:rPr>
    </w:lvl>
    <w:lvl w:ilvl="1" w:tplc="6A4C6C64" w:tentative="1">
      <w:start w:val="1"/>
      <w:numFmt w:val="bullet"/>
      <w:lvlText w:val="o"/>
      <w:lvlJc w:val="left"/>
      <w:pPr>
        <w:ind w:left="1800" w:hanging="360"/>
      </w:pPr>
      <w:rPr>
        <w:rFonts w:ascii="Courier New" w:hAnsi="Courier New" w:cs="Courier New" w:hint="default"/>
      </w:rPr>
    </w:lvl>
    <w:lvl w:ilvl="2" w:tplc="B2F00E60" w:tentative="1">
      <w:start w:val="1"/>
      <w:numFmt w:val="bullet"/>
      <w:lvlText w:val=""/>
      <w:lvlJc w:val="left"/>
      <w:pPr>
        <w:ind w:left="2520" w:hanging="360"/>
      </w:pPr>
      <w:rPr>
        <w:rFonts w:ascii="Wingdings" w:hAnsi="Wingdings" w:hint="default"/>
      </w:rPr>
    </w:lvl>
    <w:lvl w:ilvl="3" w:tplc="E82EB5E4" w:tentative="1">
      <w:start w:val="1"/>
      <w:numFmt w:val="bullet"/>
      <w:lvlText w:val=""/>
      <w:lvlJc w:val="left"/>
      <w:pPr>
        <w:ind w:left="3240" w:hanging="360"/>
      </w:pPr>
      <w:rPr>
        <w:rFonts w:ascii="Symbol" w:hAnsi="Symbol" w:hint="default"/>
      </w:rPr>
    </w:lvl>
    <w:lvl w:ilvl="4" w:tplc="8BE205EE" w:tentative="1">
      <w:start w:val="1"/>
      <w:numFmt w:val="bullet"/>
      <w:lvlText w:val="o"/>
      <w:lvlJc w:val="left"/>
      <w:pPr>
        <w:ind w:left="3960" w:hanging="360"/>
      </w:pPr>
      <w:rPr>
        <w:rFonts w:ascii="Courier New" w:hAnsi="Courier New" w:cs="Courier New" w:hint="default"/>
      </w:rPr>
    </w:lvl>
    <w:lvl w:ilvl="5" w:tplc="B7F81C98" w:tentative="1">
      <w:start w:val="1"/>
      <w:numFmt w:val="bullet"/>
      <w:lvlText w:val=""/>
      <w:lvlJc w:val="left"/>
      <w:pPr>
        <w:ind w:left="4680" w:hanging="360"/>
      </w:pPr>
      <w:rPr>
        <w:rFonts w:ascii="Wingdings" w:hAnsi="Wingdings" w:hint="default"/>
      </w:rPr>
    </w:lvl>
    <w:lvl w:ilvl="6" w:tplc="55784E5C" w:tentative="1">
      <w:start w:val="1"/>
      <w:numFmt w:val="bullet"/>
      <w:lvlText w:val=""/>
      <w:lvlJc w:val="left"/>
      <w:pPr>
        <w:ind w:left="5400" w:hanging="360"/>
      </w:pPr>
      <w:rPr>
        <w:rFonts w:ascii="Symbol" w:hAnsi="Symbol" w:hint="default"/>
      </w:rPr>
    </w:lvl>
    <w:lvl w:ilvl="7" w:tplc="929858DA" w:tentative="1">
      <w:start w:val="1"/>
      <w:numFmt w:val="bullet"/>
      <w:lvlText w:val="o"/>
      <w:lvlJc w:val="left"/>
      <w:pPr>
        <w:ind w:left="6120" w:hanging="360"/>
      </w:pPr>
      <w:rPr>
        <w:rFonts w:ascii="Courier New" w:hAnsi="Courier New" w:cs="Courier New" w:hint="default"/>
      </w:rPr>
    </w:lvl>
    <w:lvl w:ilvl="8" w:tplc="035E7102" w:tentative="1">
      <w:start w:val="1"/>
      <w:numFmt w:val="bullet"/>
      <w:lvlText w:val=""/>
      <w:lvlJc w:val="left"/>
      <w:pPr>
        <w:ind w:left="6840" w:hanging="360"/>
      </w:pPr>
      <w:rPr>
        <w:rFonts w:ascii="Wingdings" w:hAnsi="Wingdings" w:hint="default"/>
      </w:rPr>
    </w:lvl>
  </w:abstractNum>
  <w:abstractNum w:abstractNumId="14" w15:restartNumberingAfterBreak="0">
    <w:nsid w:val="3DF92B1D"/>
    <w:multiLevelType w:val="singleLevel"/>
    <w:tmpl w:val="FE140ECC"/>
    <w:lvl w:ilvl="0">
      <w:start w:val="1"/>
      <w:numFmt w:val="bullet"/>
      <w:pStyle w:val="Style1"/>
      <w:lvlText w:val=""/>
      <w:lvlJc w:val="left"/>
      <w:pPr>
        <w:tabs>
          <w:tab w:val="num" w:pos="397"/>
        </w:tabs>
        <w:ind w:left="397" w:hanging="397"/>
      </w:pPr>
      <w:rPr>
        <w:rFonts w:ascii="Monotype Sorts" w:hAnsi="Map Symbols" w:hint="default"/>
        <w:sz w:val="24"/>
      </w:rPr>
    </w:lvl>
  </w:abstractNum>
  <w:abstractNum w:abstractNumId="15" w15:restartNumberingAfterBreak="0">
    <w:nsid w:val="41286224"/>
    <w:multiLevelType w:val="multilevel"/>
    <w:tmpl w:val="A12C8B72"/>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6" w15:restartNumberingAfterBreak="0">
    <w:nsid w:val="46D46CC6"/>
    <w:multiLevelType w:val="hybridMultilevel"/>
    <w:tmpl w:val="B9A2250E"/>
    <w:lvl w:ilvl="0" w:tplc="77EC1A88">
      <w:start w:val="1"/>
      <w:numFmt w:val="decimal"/>
      <w:lvlText w:val="%1."/>
      <w:lvlJc w:val="left"/>
      <w:pPr>
        <w:ind w:left="360" w:hanging="360"/>
      </w:pPr>
      <w:rPr>
        <w:rFonts w:hint="default"/>
      </w:rPr>
    </w:lvl>
    <w:lvl w:ilvl="1" w:tplc="32428950" w:tentative="1">
      <w:start w:val="1"/>
      <w:numFmt w:val="lowerLetter"/>
      <w:lvlText w:val="%2."/>
      <w:lvlJc w:val="left"/>
      <w:pPr>
        <w:ind w:left="1080" w:hanging="360"/>
      </w:pPr>
    </w:lvl>
    <w:lvl w:ilvl="2" w:tplc="32C2A462" w:tentative="1">
      <w:start w:val="1"/>
      <w:numFmt w:val="lowerRoman"/>
      <w:lvlText w:val="%3."/>
      <w:lvlJc w:val="right"/>
      <w:pPr>
        <w:ind w:left="1800" w:hanging="180"/>
      </w:pPr>
    </w:lvl>
    <w:lvl w:ilvl="3" w:tplc="B55ABAD2" w:tentative="1">
      <w:start w:val="1"/>
      <w:numFmt w:val="decimal"/>
      <w:lvlText w:val="%4."/>
      <w:lvlJc w:val="left"/>
      <w:pPr>
        <w:ind w:left="2520" w:hanging="360"/>
      </w:pPr>
    </w:lvl>
    <w:lvl w:ilvl="4" w:tplc="903CF0B2" w:tentative="1">
      <w:start w:val="1"/>
      <w:numFmt w:val="lowerLetter"/>
      <w:lvlText w:val="%5."/>
      <w:lvlJc w:val="left"/>
      <w:pPr>
        <w:ind w:left="3240" w:hanging="360"/>
      </w:pPr>
    </w:lvl>
    <w:lvl w:ilvl="5" w:tplc="722435A0" w:tentative="1">
      <w:start w:val="1"/>
      <w:numFmt w:val="lowerRoman"/>
      <w:lvlText w:val="%6."/>
      <w:lvlJc w:val="right"/>
      <w:pPr>
        <w:ind w:left="3960" w:hanging="180"/>
      </w:pPr>
    </w:lvl>
    <w:lvl w:ilvl="6" w:tplc="C3807DF6" w:tentative="1">
      <w:start w:val="1"/>
      <w:numFmt w:val="decimal"/>
      <w:lvlText w:val="%7."/>
      <w:lvlJc w:val="left"/>
      <w:pPr>
        <w:ind w:left="4680" w:hanging="360"/>
      </w:pPr>
    </w:lvl>
    <w:lvl w:ilvl="7" w:tplc="DF4C1280" w:tentative="1">
      <w:start w:val="1"/>
      <w:numFmt w:val="lowerLetter"/>
      <w:lvlText w:val="%8."/>
      <w:lvlJc w:val="left"/>
      <w:pPr>
        <w:ind w:left="5400" w:hanging="360"/>
      </w:pPr>
    </w:lvl>
    <w:lvl w:ilvl="8" w:tplc="14C2AD0E" w:tentative="1">
      <w:start w:val="1"/>
      <w:numFmt w:val="lowerRoman"/>
      <w:lvlText w:val="%9."/>
      <w:lvlJc w:val="right"/>
      <w:pPr>
        <w:ind w:left="6120" w:hanging="180"/>
      </w:pPr>
    </w:lvl>
  </w:abstractNum>
  <w:abstractNum w:abstractNumId="17" w15:restartNumberingAfterBreak="0">
    <w:nsid w:val="4D3C299F"/>
    <w:multiLevelType w:val="multilevel"/>
    <w:tmpl w:val="E1389D3C"/>
    <w:lvl w:ilvl="0">
      <w:start w:val="5"/>
      <w:numFmt w:val="decimal"/>
      <w:lvlText w:val="%1"/>
      <w:lvlJc w:val="left"/>
      <w:pPr>
        <w:ind w:left="360" w:hanging="360"/>
      </w:pPr>
      <w:rPr>
        <w:rFonts w:hint="default"/>
        <w:b w:val="0"/>
        <w:sz w:val="22"/>
      </w:rPr>
    </w:lvl>
    <w:lvl w:ilvl="1">
      <w:start w:val="1"/>
      <w:numFmt w:val="decimal"/>
      <w:lvlText w:val="%1.%2"/>
      <w:lvlJc w:val="left"/>
      <w:pPr>
        <w:ind w:left="1440" w:hanging="720"/>
      </w:pPr>
      <w:rPr>
        <w:rFonts w:hint="default"/>
        <w:b w:val="0"/>
        <w:sz w:val="22"/>
      </w:rPr>
    </w:lvl>
    <w:lvl w:ilvl="2">
      <w:start w:val="1"/>
      <w:numFmt w:val="decimal"/>
      <w:lvlText w:val="%1.%2.%3"/>
      <w:lvlJc w:val="left"/>
      <w:pPr>
        <w:ind w:left="2160" w:hanging="720"/>
      </w:pPr>
      <w:rPr>
        <w:rFonts w:hint="default"/>
        <w:b w:val="0"/>
        <w:sz w:val="22"/>
      </w:rPr>
    </w:lvl>
    <w:lvl w:ilvl="3">
      <w:start w:val="1"/>
      <w:numFmt w:val="decimal"/>
      <w:lvlText w:val="%1.%2.%3.%4"/>
      <w:lvlJc w:val="left"/>
      <w:pPr>
        <w:ind w:left="3240" w:hanging="1080"/>
      </w:pPr>
      <w:rPr>
        <w:rFonts w:hint="default"/>
        <w:b w:val="0"/>
        <w:sz w:val="22"/>
      </w:rPr>
    </w:lvl>
    <w:lvl w:ilvl="4">
      <w:start w:val="1"/>
      <w:numFmt w:val="decimal"/>
      <w:lvlText w:val="%1.%2.%3.%4.%5"/>
      <w:lvlJc w:val="left"/>
      <w:pPr>
        <w:ind w:left="4320" w:hanging="1440"/>
      </w:pPr>
      <w:rPr>
        <w:rFonts w:hint="default"/>
        <w:b w:val="0"/>
        <w:sz w:val="22"/>
      </w:rPr>
    </w:lvl>
    <w:lvl w:ilvl="5">
      <w:start w:val="1"/>
      <w:numFmt w:val="decimal"/>
      <w:lvlText w:val="%1.%2.%3.%4.%5.%6"/>
      <w:lvlJc w:val="left"/>
      <w:pPr>
        <w:ind w:left="5040" w:hanging="1440"/>
      </w:pPr>
      <w:rPr>
        <w:rFonts w:hint="default"/>
        <w:b w:val="0"/>
        <w:sz w:val="22"/>
      </w:rPr>
    </w:lvl>
    <w:lvl w:ilvl="6">
      <w:start w:val="1"/>
      <w:numFmt w:val="decimal"/>
      <w:lvlText w:val="%1.%2.%3.%4.%5.%6.%7"/>
      <w:lvlJc w:val="left"/>
      <w:pPr>
        <w:ind w:left="6120" w:hanging="1800"/>
      </w:pPr>
      <w:rPr>
        <w:rFonts w:hint="default"/>
        <w:b w:val="0"/>
        <w:sz w:val="22"/>
      </w:rPr>
    </w:lvl>
    <w:lvl w:ilvl="7">
      <w:start w:val="1"/>
      <w:numFmt w:val="decimal"/>
      <w:lvlText w:val="%1.%2.%3.%4.%5.%6.%7.%8"/>
      <w:lvlJc w:val="left"/>
      <w:pPr>
        <w:ind w:left="6840" w:hanging="1800"/>
      </w:pPr>
      <w:rPr>
        <w:rFonts w:hint="default"/>
        <w:b w:val="0"/>
        <w:sz w:val="22"/>
      </w:rPr>
    </w:lvl>
    <w:lvl w:ilvl="8">
      <w:start w:val="1"/>
      <w:numFmt w:val="decimal"/>
      <w:lvlText w:val="%1.%2.%3.%4.%5.%6.%7.%8.%9"/>
      <w:lvlJc w:val="left"/>
      <w:pPr>
        <w:ind w:left="7920" w:hanging="2160"/>
      </w:pPr>
      <w:rPr>
        <w:rFonts w:hint="default"/>
        <w:b w:val="0"/>
        <w:sz w:val="22"/>
      </w:rPr>
    </w:lvl>
  </w:abstractNum>
  <w:abstractNum w:abstractNumId="18" w15:restartNumberingAfterBreak="0">
    <w:nsid w:val="4EE562E1"/>
    <w:multiLevelType w:val="multilevel"/>
    <w:tmpl w:val="2D94F8E0"/>
    <w:lvl w:ilvl="0">
      <w:start w:val="1"/>
      <w:numFmt w:val="none"/>
      <w:lvlText w:val="2.1"/>
      <w:lvlJc w:val="left"/>
      <w:pPr>
        <w:ind w:left="1080" w:hanging="360"/>
      </w:pPr>
      <w:rPr>
        <w:rFonts w:hint="default"/>
      </w:rPr>
    </w:lvl>
    <w:lvl w:ilvl="1">
      <w:start w:val="1"/>
      <w:numFmt w:val="bullet"/>
      <w:lvlText w:val=""/>
      <w:lvlJc w:val="left"/>
      <w:pPr>
        <w:ind w:left="1512" w:hanging="432"/>
      </w:pPr>
      <w:rPr>
        <w:rFonts w:ascii="Symbol" w:hAnsi="Symbol"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9" w15:restartNumberingAfterBreak="0">
    <w:nsid w:val="4F3F5FEB"/>
    <w:multiLevelType w:val="multilevel"/>
    <w:tmpl w:val="214CCFD6"/>
    <w:lvl w:ilvl="0">
      <w:start w:val="1"/>
      <w:numFmt w:val="bullet"/>
      <w:lvlText w:val=""/>
      <w:lvlJc w:val="left"/>
      <w:pPr>
        <w:ind w:left="1080" w:hanging="360"/>
      </w:pPr>
      <w:rPr>
        <w:rFonts w:ascii="Symbol" w:hAnsi="Symbol" w:hint="default"/>
      </w:rPr>
    </w:lvl>
    <w:lvl w:ilvl="1">
      <w:start w:val="1"/>
      <w:numFmt w:val="bullet"/>
      <w:lvlText w:val=""/>
      <w:lvlJc w:val="left"/>
      <w:pPr>
        <w:ind w:left="1512" w:hanging="432"/>
      </w:pPr>
      <w:rPr>
        <w:rFonts w:ascii="Symbol" w:hAnsi="Symbol"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20" w15:restartNumberingAfterBreak="0">
    <w:nsid w:val="5B85465C"/>
    <w:multiLevelType w:val="multilevel"/>
    <w:tmpl w:val="CFDA932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39E6158"/>
    <w:multiLevelType w:val="hybridMultilevel"/>
    <w:tmpl w:val="86FA8904"/>
    <w:lvl w:ilvl="0" w:tplc="CA883E58">
      <w:start w:val="1"/>
      <w:numFmt w:val="bullet"/>
      <w:lvlText w:val=""/>
      <w:lvlJc w:val="left"/>
      <w:pPr>
        <w:ind w:left="1440" w:hanging="360"/>
      </w:pPr>
      <w:rPr>
        <w:rFonts w:ascii="Symbol" w:hAnsi="Symbol" w:hint="default"/>
      </w:rPr>
    </w:lvl>
    <w:lvl w:ilvl="1" w:tplc="10BC826E" w:tentative="1">
      <w:start w:val="1"/>
      <w:numFmt w:val="bullet"/>
      <w:lvlText w:val="o"/>
      <w:lvlJc w:val="left"/>
      <w:pPr>
        <w:ind w:left="2160" w:hanging="360"/>
      </w:pPr>
      <w:rPr>
        <w:rFonts w:ascii="Courier New" w:hAnsi="Courier New" w:cs="Courier New" w:hint="default"/>
      </w:rPr>
    </w:lvl>
    <w:lvl w:ilvl="2" w:tplc="52F87338" w:tentative="1">
      <w:start w:val="1"/>
      <w:numFmt w:val="bullet"/>
      <w:lvlText w:val=""/>
      <w:lvlJc w:val="left"/>
      <w:pPr>
        <w:ind w:left="2880" w:hanging="360"/>
      </w:pPr>
      <w:rPr>
        <w:rFonts w:ascii="Wingdings" w:hAnsi="Wingdings" w:hint="default"/>
      </w:rPr>
    </w:lvl>
    <w:lvl w:ilvl="3" w:tplc="8A78B852" w:tentative="1">
      <w:start w:val="1"/>
      <w:numFmt w:val="bullet"/>
      <w:lvlText w:val=""/>
      <w:lvlJc w:val="left"/>
      <w:pPr>
        <w:ind w:left="3600" w:hanging="360"/>
      </w:pPr>
      <w:rPr>
        <w:rFonts w:ascii="Symbol" w:hAnsi="Symbol" w:hint="default"/>
      </w:rPr>
    </w:lvl>
    <w:lvl w:ilvl="4" w:tplc="B9880D76" w:tentative="1">
      <w:start w:val="1"/>
      <w:numFmt w:val="bullet"/>
      <w:lvlText w:val="o"/>
      <w:lvlJc w:val="left"/>
      <w:pPr>
        <w:ind w:left="4320" w:hanging="360"/>
      </w:pPr>
      <w:rPr>
        <w:rFonts w:ascii="Courier New" w:hAnsi="Courier New" w:cs="Courier New" w:hint="default"/>
      </w:rPr>
    </w:lvl>
    <w:lvl w:ilvl="5" w:tplc="C72CA02A" w:tentative="1">
      <w:start w:val="1"/>
      <w:numFmt w:val="bullet"/>
      <w:lvlText w:val=""/>
      <w:lvlJc w:val="left"/>
      <w:pPr>
        <w:ind w:left="5040" w:hanging="360"/>
      </w:pPr>
      <w:rPr>
        <w:rFonts w:ascii="Wingdings" w:hAnsi="Wingdings" w:hint="default"/>
      </w:rPr>
    </w:lvl>
    <w:lvl w:ilvl="6" w:tplc="0514390C" w:tentative="1">
      <w:start w:val="1"/>
      <w:numFmt w:val="bullet"/>
      <w:lvlText w:val=""/>
      <w:lvlJc w:val="left"/>
      <w:pPr>
        <w:ind w:left="5760" w:hanging="360"/>
      </w:pPr>
      <w:rPr>
        <w:rFonts w:ascii="Symbol" w:hAnsi="Symbol" w:hint="default"/>
      </w:rPr>
    </w:lvl>
    <w:lvl w:ilvl="7" w:tplc="CA24563E" w:tentative="1">
      <w:start w:val="1"/>
      <w:numFmt w:val="bullet"/>
      <w:lvlText w:val="o"/>
      <w:lvlJc w:val="left"/>
      <w:pPr>
        <w:ind w:left="6480" w:hanging="360"/>
      </w:pPr>
      <w:rPr>
        <w:rFonts w:ascii="Courier New" w:hAnsi="Courier New" w:cs="Courier New" w:hint="default"/>
      </w:rPr>
    </w:lvl>
    <w:lvl w:ilvl="8" w:tplc="08FE524C" w:tentative="1">
      <w:start w:val="1"/>
      <w:numFmt w:val="bullet"/>
      <w:lvlText w:val=""/>
      <w:lvlJc w:val="left"/>
      <w:pPr>
        <w:ind w:left="7200" w:hanging="360"/>
      </w:pPr>
      <w:rPr>
        <w:rFonts w:ascii="Wingdings" w:hAnsi="Wingdings" w:hint="default"/>
      </w:rPr>
    </w:lvl>
  </w:abstractNum>
  <w:abstractNum w:abstractNumId="22" w15:restartNumberingAfterBreak="0">
    <w:nsid w:val="66CE43D3"/>
    <w:multiLevelType w:val="hybridMultilevel"/>
    <w:tmpl w:val="C5ACDE22"/>
    <w:lvl w:ilvl="0" w:tplc="8F287320">
      <w:start w:val="1"/>
      <w:numFmt w:val="decimal"/>
      <w:lvlText w:val="%1."/>
      <w:lvlJc w:val="left"/>
      <w:pPr>
        <w:ind w:left="720" w:hanging="360"/>
      </w:pPr>
      <w:rPr>
        <w:rFonts w:hint="default"/>
      </w:rPr>
    </w:lvl>
    <w:lvl w:ilvl="1" w:tplc="15443F4A" w:tentative="1">
      <w:start w:val="1"/>
      <w:numFmt w:val="lowerLetter"/>
      <w:lvlText w:val="%2."/>
      <w:lvlJc w:val="left"/>
      <w:pPr>
        <w:ind w:left="1440" w:hanging="360"/>
      </w:pPr>
    </w:lvl>
    <w:lvl w:ilvl="2" w:tplc="7FA8BA0E" w:tentative="1">
      <w:start w:val="1"/>
      <w:numFmt w:val="lowerRoman"/>
      <w:lvlText w:val="%3."/>
      <w:lvlJc w:val="right"/>
      <w:pPr>
        <w:ind w:left="2160" w:hanging="180"/>
      </w:pPr>
    </w:lvl>
    <w:lvl w:ilvl="3" w:tplc="1A4EA43C" w:tentative="1">
      <w:start w:val="1"/>
      <w:numFmt w:val="decimal"/>
      <w:lvlText w:val="%4."/>
      <w:lvlJc w:val="left"/>
      <w:pPr>
        <w:ind w:left="2880" w:hanging="360"/>
      </w:pPr>
    </w:lvl>
    <w:lvl w:ilvl="4" w:tplc="0D6676E4" w:tentative="1">
      <w:start w:val="1"/>
      <w:numFmt w:val="lowerLetter"/>
      <w:lvlText w:val="%5."/>
      <w:lvlJc w:val="left"/>
      <w:pPr>
        <w:ind w:left="3600" w:hanging="360"/>
      </w:pPr>
    </w:lvl>
    <w:lvl w:ilvl="5" w:tplc="9E9C3D72" w:tentative="1">
      <w:start w:val="1"/>
      <w:numFmt w:val="lowerRoman"/>
      <w:lvlText w:val="%6."/>
      <w:lvlJc w:val="right"/>
      <w:pPr>
        <w:ind w:left="4320" w:hanging="180"/>
      </w:pPr>
    </w:lvl>
    <w:lvl w:ilvl="6" w:tplc="CC383AD4" w:tentative="1">
      <w:start w:val="1"/>
      <w:numFmt w:val="decimal"/>
      <w:lvlText w:val="%7."/>
      <w:lvlJc w:val="left"/>
      <w:pPr>
        <w:ind w:left="5040" w:hanging="360"/>
      </w:pPr>
    </w:lvl>
    <w:lvl w:ilvl="7" w:tplc="3C04F702" w:tentative="1">
      <w:start w:val="1"/>
      <w:numFmt w:val="lowerLetter"/>
      <w:lvlText w:val="%8."/>
      <w:lvlJc w:val="left"/>
      <w:pPr>
        <w:ind w:left="5760" w:hanging="360"/>
      </w:pPr>
    </w:lvl>
    <w:lvl w:ilvl="8" w:tplc="967A6EEA" w:tentative="1">
      <w:start w:val="1"/>
      <w:numFmt w:val="lowerRoman"/>
      <w:lvlText w:val="%9."/>
      <w:lvlJc w:val="right"/>
      <w:pPr>
        <w:ind w:left="6480" w:hanging="180"/>
      </w:pPr>
    </w:lvl>
  </w:abstractNum>
  <w:abstractNum w:abstractNumId="23" w15:restartNumberingAfterBreak="0">
    <w:nsid w:val="6A016BC4"/>
    <w:multiLevelType w:val="hybridMultilevel"/>
    <w:tmpl w:val="37F297E0"/>
    <w:lvl w:ilvl="0" w:tplc="8A8216F0">
      <w:start w:val="1"/>
      <w:numFmt w:val="bullet"/>
      <w:lvlText w:val=""/>
      <w:lvlJc w:val="left"/>
      <w:pPr>
        <w:ind w:left="1440" w:hanging="360"/>
      </w:pPr>
      <w:rPr>
        <w:rFonts w:ascii="Symbol" w:hAnsi="Symbol" w:hint="default"/>
      </w:rPr>
    </w:lvl>
    <w:lvl w:ilvl="1" w:tplc="4E0EC71C" w:tentative="1">
      <w:start w:val="1"/>
      <w:numFmt w:val="bullet"/>
      <w:lvlText w:val="o"/>
      <w:lvlJc w:val="left"/>
      <w:pPr>
        <w:ind w:left="2160" w:hanging="360"/>
      </w:pPr>
      <w:rPr>
        <w:rFonts w:ascii="Courier New" w:hAnsi="Courier New" w:cs="Courier New" w:hint="default"/>
      </w:rPr>
    </w:lvl>
    <w:lvl w:ilvl="2" w:tplc="336E65CE" w:tentative="1">
      <w:start w:val="1"/>
      <w:numFmt w:val="bullet"/>
      <w:lvlText w:val=""/>
      <w:lvlJc w:val="left"/>
      <w:pPr>
        <w:ind w:left="2880" w:hanging="360"/>
      </w:pPr>
      <w:rPr>
        <w:rFonts w:ascii="Wingdings" w:hAnsi="Wingdings" w:hint="default"/>
      </w:rPr>
    </w:lvl>
    <w:lvl w:ilvl="3" w:tplc="F6328F14" w:tentative="1">
      <w:start w:val="1"/>
      <w:numFmt w:val="bullet"/>
      <w:lvlText w:val=""/>
      <w:lvlJc w:val="left"/>
      <w:pPr>
        <w:ind w:left="3600" w:hanging="360"/>
      </w:pPr>
      <w:rPr>
        <w:rFonts w:ascii="Symbol" w:hAnsi="Symbol" w:hint="default"/>
      </w:rPr>
    </w:lvl>
    <w:lvl w:ilvl="4" w:tplc="8E8C3554" w:tentative="1">
      <w:start w:val="1"/>
      <w:numFmt w:val="bullet"/>
      <w:lvlText w:val="o"/>
      <w:lvlJc w:val="left"/>
      <w:pPr>
        <w:ind w:left="4320" w:hanging="360"/>
      </w:pPr>
      <w:rPr>
        <w:rFonts w:ascii="Courier New" w:hAnsi="Courier New" w:cs="Courier New" w:hint="default"/>
      </w:rPr>
    </w:lvl>
    <w:lvl w:ilvl="5" w:tplc="277E911E" w:tentative="1">
      <w:start w:val="1"/>
      <w:numFmt w:val="bullet"/>
      <w:lvlText w:val=""/>
      <w:lvlJc w:val="left"/>
      <w:pPr>
        <w:ind w:left="5040" w:hanging="360"/>
      </w:pPr>
      <w:rPr>
        <w:rFonts w:ascii="Wingdings" w:hAnsi="Wingdings" w:hint="default"/>
      </w:rPr>
    </w:lvl>
    <w:lvl w:ilvl="6" w:tplc="90822F3E" w:tentative="1">
      <w:start w:val="1"/>
      <w:numFmt w:val="bullet"/>
      <w:lvlText w:val=""/>
      <w:lvlJc w:val="left"/>
      <w:pPr>
        <w:ind w:left="5760" w:hanging="360"/>
      </w:pPr>
      <w:rPr>
        <w:rFonts w:ascii="Symbol" w:hAnsi="Symbol" w:hint="default"/>
      </w:rPr>
    </w:lvl>
    <w:lvl w:ilvl="7" w:tplc="CB9CB9CC" w:tentative="1">
      <w:start w:val="1"/>
      <w:numFmt w:val="bullet"/>
      <w:lvlText w:val="o"/>
      <w:lvlJc w:val="left"/>
      <w:pPr>
        <w:ind w:left="6480" w:hanging="360"/>
      </w:pPr>
      <w:rPr>
        <w:rFonts w:ascii="Courier New" w:hAnsi="Courier New" w:cs="Courier New" w:hint="default"/>
      </w:rPr>
    </w:lvl>
    <w:lvl w:ilvl="8" w:tplc="7A4665EA" w:tentative="1">
      <w:start w:val="1"/>
      <w:numFmt w:val="bullet"/>
      <w:lvlText w:val=""/>
      <w:lvlJc w:val="left"/>
      <w:pPr>
        <w:ind w:left="7200" w:hanging="360"/>
      </w:pPr>
      <w:rPr>
        <w:rFonts w:ascii="Wingdings" w:hAnsi="Wingdings" w:hint="default"/>
      </w:rPr>
    </w:lvl>
  </w:abstractNum>
  <w:abstractNum w:abstractNumId="24" w15:restartNumberingAfterBreak="0">
    <w:nsid w:val="6D122759"/>
    <w:multiLevelType w:val="hybridMultilevel"/>
    <w:tmpl w:val="F16A0AC4"/>
    <w:lvl w:ilvl="0" w:tplc="A44C85E6">
      <w:start w:val="1"/>
      <w:numFmt w:val="bullet"/>
      <w:pStyle w:val="ASNSWBulletedList"/>
      <w:lvlText w:val="&gt;"/>
      <w:lvlJc w:val="left"/>
      <w:pPr>
        <w:tabs>
          <w:tab w:val="num" w:pos="284"/>
        </w:tabs>
        <w:ind w:left="284" w:hanging="284"/>
      </w:pPr>
      <w:rPr>
        <w:rFonts w:ascii="Arial" w:hAnsi="Arial" w:hint="default"/>
      </w:rPr>
    </w:lvl>
    <w:lvl w:ilvl="1" w:tplc="4C384FFC" w:tentative="1">
      <w:start w:val="1"/>
      <w:numFmt w:val="bullet"/>
      <w:lvlText w:val="o"/>
      <w:lvlJc w:val="left"/>
      <w:pPr>
        <w:tabs>
          <w:tab w:val="num" w:pos="1440"/>
        </w:tabs>
        <w:ind w:left="1440" w:hanging="360"/>
      </w:pPr>
      <w:rPr>
        <w:rFonts w:ascii="Courier New" w:hAnsi="Courier New" w:cs="Symbol" w:hint="default"/>
      </w:rPr>
    </w:lvl>
    <w:lvl w:ilvl="2" w:tplc="D19ABD82" w:tentative="1">
      <w:start w:val="1"/>
      <w:numFmt w:val="bullet"/>
      <w:lvlText w:val=""/>
      <w:lvlJc w:val="left"/>
      <w:pPr>
        <w:tabs>
          <w:tab w:val="num" w:pos="2160"/>
        </w:tabs>
        <w:ind w:left="2160" w:hanging="360"/>
      </w:pPr>
      <w:rPr>
        <w:rFonts w:ascii="Wingdings" w:hAnsi="Wingdings" w:hint="default"/>
      </w:rPr>
    </w:lvl>
    <w:lvl w:ilvl="3" w:tplc="CDCC8702" w:tentative="1">
      <w:start w:val="1"/>
      <w:numFmt w:val="bullet"/>
      <w:lvlText w:val=""/>
      <w:lvlJc w:val="left"/>
      <w:pPr>
        <w:tabs>
          <w:tab w:val="num" w:pos="2880"/>
        </w:tabs>
        <w:ind w:left="2880" w:hanging="360"/>
      </w:pPr>
      <w:rPr>
        <w:rFonts w:ascii="Symbol" w:hAnsi="Symbol" w:hint="default"/>
      </w:rPr>
    </w:lvl>
    <w:lvl w:ilvl="4" w:tplc="FD962430" w:tentative="1">
      <w:start w:val="1"/>
      <w:numFmt w:val="bullet"/>
      <w:lvlText w:val="o"/>
      <w:lvlJc w:val="left"/>
      <w:pPr>
        <w:tabs>
          <w:tab w:val="num" w:pos="3600"/>
        </w:tabs>
        <w:ind w:left="3600" w:hanging="360"/>
      </w:pPr>
      <w:rPr>
        <w:rFonts w:ascii="Courier New" w:hAnsi="Courier New" w:cs="Symbol" w:hint="default"/>
      </w:rPr>
    </w:lvl>
    <w:lvl w:ilvl="5" w:tplc="A2702BBA" w:tentative="1">
      <w:start w:val="1"/>
      <w:numFmt w:val="bullet"/>
      <w:lvlText w:val=""/>
      <w:lvlJc w:val="left"/>
      <w:pPr>
        <w:tabs>
          <w:tab w:val="num" w:pos="4320"/>
        </w:tabs>
        <w:ind w:left="4320" w:hanging="360"/>
      </w:pPr>
      <w:rPr>
        <w:rFonts w:ascii="Wingdings" w:hAnsi="Wingdings" w:hint="default"/>
      </w:rPr>
    </w:lvl>
    <w:lvl w:ilvl="6" w:tplc="02A6E8C0" w:tentative="1">
      <w:start w:val="1"/>
      <w:numFmt w:val="bullet"/>
      <w:lvlText w:val=""/>
      <w:lvlJc w:val="left"/>
      <w:pPr>
        <w:tabs>
          <w:tab w:val="num" w:pos="5040"/>
        </w:tabs>
        <w:ind w:left="5040" w:hanging="360"/>
      </w:pPr>
      <w:rPr>
        <w:rFonts w:ascii="Symbol" w:hAnsi="Symbol" w:hint="default"/>
      </w:rPr>
    </w:lvl>
    <w:lvl w:ilvl="7" w:tplc="C2E2D574" w:tentative="1">
      <w:start w:val="1"/>
      <w:numFmt w:val="bullet"/>
      <w:lvlText w:val="o"/>
      <w:lvlJc w:val="left"/>
      <w:pPr>
        <w:tabs>
          <w:tab w:val="num" w:pos="5760"/>
        </w:tabs>
        <w:ind w:left="5760" w:hanging="360"/>
      </w:pPr>
      <w:rPr>
        <w:rFonts w:ascii="Courier New" w:hAnsi="Courier New" w:cs="Symbol" w:hint="default"/>
      </w:rPr>
    </w:lvl>
    <w:lvl w:ilvl="8" w:tplc="3C1A238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D191AB1"/>
    <w:multiLevelType w:val="hybridMultilevel"/>
    <w:tmpl w:val="4DBA44D4"/>
    <w:lvl w:ilvl="0" w:tplc="ED76504C">
      <w:start w:val="1"/>
      <w:numFmt w:val="bullet"/>
      <w:lvlText w:val="o"/>
      <w:lvlJc w:val="left"/>
      <w:pPr>
        <w:ind w:left="1440" w:hanging="360"/>
      </w:pPr>
      <w:rPr>
        <w:rFonts w:ascii="Courier New" w:hAnsi="Courier New" w:cs="Courier New" w:hint="default"/>
      </w:rPr>
    </w:lvl>
    <w:lvl w:ilvl="1" w:tplc="D460F27C" w:tentative="1">
      <w:start w:val="1"/>
      <w:numFmt w:val="bullet"/>
      <w:lvlText w:val="o"/>
      <w:lvlJc w:val="left"/>
      <w:pPr>
        <w:ind w:left="2160" w:hanging="360"/>
      </w:pPr>
      <w:rPr>
        <w:rFonts w:ascii="Courier New" w:hAnsi="Courier New" w:cs="Courier New" w:hint="default"/>
      </w:rPr>
    </w:lvl>
    <w:lvl w:ilvl="2" w:tplc="2A6E46FA" w:tentative="1">
      <w:start w:val="1"/>
      <w:numFmt w:val="bullet"/>
      <w:lvlText w:val=""/>
      <w:lvlJc w:val="left"/>
      <w:pPr>
        <w:ind w:left="2880" w:hanging="360"/>
      </w:pPr>
      <w:rPr>
        <w:rFonts w:ascii="Wingdings" w:hAnsi="Wingdings" w:hint="default"/>
      </w:rPr>
    </w:lvl>
    <w:lvl w:ilvl="3" w:tplc="3640A5A2" w:tentative="1">
      <w:start w:val="1"/>
      <w:numFmt w:val="bullet"/>
      <w:lvlText w:val=""/>
      <w:lvlJc w:val="left"/>
      <w:pPr>
        <w:ind w:left="3600" w:hanging="360"/>
      </w:pPr>
      <w:rPr>
        <w:rFonts w:ascii="Symbol" w:hAnsi="Symbol" w:hint="default"/>
      </w:rPr>
    </w:lvl>
    <w:lvl w:ilvl="4" w:tplc="C5CCB628" w:tentative="1">
      <w:start w:val="1"/>
      <w:numFmt w:val="bullet"/>
      <w:lvlText w:val="o"/>
      <w:lvlJc w:val="left"/>
      <w:pPr>
        <w:ind w:left="4320" w:hanging="360"/>
      </w:pPr>
      <w:rPr>
        <w:rFonts w:ascii="Courier New" w:hAnsi="Courier New" w:cs="Courier New" w:hint="default"/>
      </w:rPr>
    </w:lvl>
    <w:lvl w:ilvl="5" w:tplc="C9F8B2D4" w:tentative="1">
      <w:start w:val="1"/>
      <w:numFmt w:val="bullet"/>
      <w:lvlText w:val=""/>
      <w:lvlJc w:val="left"/>
      <w:pPr>
        <w:ind w:left="5040" w:hanging="360"/>
      </w:pPr>
      <w:rPr>
        <w:rFonts w:ascii="Wingdings" w:hAnsi="Wingdings" w:hint="default"/>
      </w:rPr>
    </w:lvl>
    <w:lvl w:ilvl="6" w:tplc="FE547D4A" w:tentative="1">
      <w:start w:val="1"/>
      <w:numFmt w:val="bullet"/>
      <w:lvlText w:val=""/>
      <w:lvlJc w:val="left"/>
      <w:pPr>
        <w:ind w:left="5760" w:hanging="360"/>
      </w:pPr>
      <w:rPr>
        <w:rFonts w:ascii="Symbol" w:hAnsi="Symbol" w:hint="default"/>
      </w:rPr>
    </w:lvl>
    <w:lvl w:ilvl="7" w:tplc="EB80307A" w:tentative="1">
      <w:start w:val="1"/>
      <w:numFmt w:val="bullet"/>
      <w:lvlText w:val="o"/>
      <w:lvlJc w:val="left"/>
      <w:pPr>
        <w:ind w:left="6480" w:hanging="360"/>
      </w:pPr>
      <w:rPr>
        <w:rFonts w:ascii="Courier New" w:hAnsi="Courier New" w:cs="Courier New" w:hint="default"/>
      </w:rPr>
    </w:lvl>
    <w:lvl w:ilvl="8" w:tplc="08F28244" w:tentative="1">
      <w:start w:val="1"/>
      <w:numFmt w:val="bullet"/>
      <w:lvlText w:val=""/>
      <w:lvlJc w:val="left"/>
      <w:pPr>
        <w:ind w:left="7200" w:hanging="360"/>
      </w:pPr>
      <w:rPr>
        <w:rFonts w:ascii="Wingdings" w:hAnsi="Wingdings" w:hint="default"/>
      </w:rPr>
    </w:lvl>
  </w:abstractNum>
  <w:abstractNum w:abstractNumId="26" w15:restartNumberingAfterBreak="0">
    <w:nsid w:val="775136B6"/>
    <w:multiLevelType w:val="hybridMultilevel"/>
    <w:tmpl w:val="CB7C0946"/>
    <w:lvl w:ilvl="0" w:tplc="D0A85792">
      <w:start w:val="1"/>
      <w:numFmt w:val="bullet"/>
      <w:lvlText w:val=""/>
      <w:lvlJc w:val="left"/>
      <w:pPr>
        <w:ind w:left="1440" w:hanging="360"/>
      </w:pPr>
      <w:rPr>
        <w:rFonts w:ascii="Symbol" w:hAnsi="Symbol" w:hint="default"/>
      </w:rPr>
    </w:lvl>
    <w:lvl w:ilvl="1" w:tplc="D25E124E" w:tentative="1">
      <w:start w:val="1"/>
      <w:numFmt w:val="bullet"/>
      <w:lvlText w:val="o"/>
      <w:lvlJc w:val="left"/>
      <w:pPr>
        <w:ind w:left="2160" w:hanging="360"/>
      </w:pPr>
      <w:rPr>
        <w:rFonts w:ascii="Courier New" w:hAnsi="Courier New" w:cs="Courier New" w:hint="default"/>
      </w:rPr>
    </w:lvl>
    <w:lvl w:ilvl="2" w:tplc="8AA2DDC6" w:tentative="1">
      <w:start w:val="1"/>
      <w:numFmt w:val="bullet"/>
      <w:lvlText w:val=""/>
      <w:lvlJc w:val="left"/>
      <w:pPr>
        <w:ind w:left="2880" w:hanging="360"/>
      </w:pPr>
      <w:rPr>
        <w:rFonts w:ascii="Wingdings" w:hAnsi="Wingdings" w:hint="default"/>
      </w:rPr>
    </w:lvl>
    <w:lvl w:ilvl="3" w:tplc="72F0DBB4" w:tentative="1">
      <w:start w:val="1"/>
      <w:numFmt w:val="bullet"/>
      <w:lvlText w:val=""/>
      <w:lvlJc w:val="left"/>
      <w:pPr>
        <w:ind w:left="3600" w:hanging="360"/>
      </w:pPr>
      <w:rPr>
        <w:rFonts w:ascii="Symbol" w:hAnsi="Symbol" w:hint="default"/>
      </w:rPr>
    </w:lvl>
    <w:lvl w:ilvl="4" w:tplc="45C26EFA" w:tentative="1">
      <w:start w:val="1"/>
      <w:numFmt w:val="bullet"/>
      <w:lvlText w:val="o"/>
      <w:lvlJc w:val="left"/>
      <w:pPr>
        <w:ind w:left="4320" w:hanging="360"/>
      </w:pPr>
      <w:rPr>
        <w:rFonts w:ascii="Courier New" w:hAnsi="Courier New" w:cs="Courier New" w:hint="default"/>
      </w:rPr>
    </w:lvl>
    <w:lvl w:ilvl="5" w:tplc="F91C373E" w:tentative="1">
      <w:start w:val="1"/>
      <w:numFmt w:val="bullet"/>
      <w:lvlText w:val=""/>
      <w:lvlJc w:val="left"/>
      <w:pPr>
        <w:ind w:left="5040" w:hanging="360"/>
      </w:pPr>
      <w:rPr>
        <w:rFonts w:ascii="Wingdings" w:hAnsi="Wingdings" w:hint="default"/>
      </w:rPr>
    </w:lvl>
    <w:lvl w:ilvl="6" w:tplc="CAEAF728" w:tentative="1">
      <w:start w:val="1"/>
      <w:numFmt w:val="bullet"/>
      <w:lvlText w:val=""/>
      <w:lvlJc w:val="left"/>
      <w:pPr>
        <w:ind w:left="5760" w:hanging="360"/>
      </w:pPr>
      <w:rPr>
        <w:rFonts w:ascii="Symbol" w:hAnsi="Symbol" w:hint="default"/>
      </w:rPr>
    </w:lvl>
    <w:lvl w:ilvl="7" w:tplc="3ADC9496" w:tentative="1">
      <w:start w:val="1"/>
      <w:numFmt w:val="bullet"/>
      <w:lvlText w:val="o"/>
      <w:lvlJc w:val="left"/>
      <w:pPr>
        <w:ind w:left="6480" w:hanging="360"/>
      </w:pPr>
      <w:rPr>
        <w:rFonts w:ascii="Courier New" w:hAnsi="Courier New" w:cs="Courier New" w:hint="default"/>
      </w:rPr>
    </w:lvl>
    <w:lvl w:ilvl="8" w:tplc="C920565A" w:tentative="1">
      <w:start w:val="1"/>
      <w:numFmt w:val="bullet"/>
      <w:lvlText w:val=""/>
      <w:lvlJc w:val="left"/>
      <w:pPr>
        <w:ind w:left="7200" w:hanging="360"/>
      </w:pPr>
      <w:rPr>
        <w:rFonts w:ascii="Wingdings" w:hAnsi="Wingdings" w:hint="default"/>
      </w:rPr>
    </w:lvl>
  </w:abstractNum>
  <w:abstractNum w:abstractNumId="27" w15:restartNumberingAfterBreak="0">
    <w:nsid w:val="7AE20F05"/>
    <w:multiLevelType w:val="hybridMultilevel"/>
    <w:tmpl w:val="3A702C30"/>
    <w:lvl w:ilvl="0" w:tplc="961AE814">
      <w:start w:val="1"/>
      <w:numFmt w:val="bullet"/>
      <w:lvlText w:val=""/>
      <w:lvlJc w:val="left"/>
      <w:pPr>
        <w:ind w:left="2597" w:hanging="360"/>
      </w:pPr>
      <w:rPr>
        <w:rFonts w:ascii="Symbol" w:hAnsi="Symbol" w:hint="default"/>
      </w:rPr>
    </w:lvl>
    <w:lvl w:ilvl="1" w:tplc="CD2C8942">
      <w:numFmt w:val="bullet"/>
      <w:lvlText w:val="•"/>
      <w:lvlJc w:val="left"/>
      <w:pPr>
        <w:ind w:left="3317" w:hanging="360"/>
      </w:pPr>
      <w:rPr>
        <w:rFonts w:ascii="Arial" w:eastAsia="Times New Roman" w:hAnsi="Arial" w:cs="Arial" w:hint="default"/>
      </w:rPr>
    </w:lvl>
    <w:lvl w:ilvl="2" w:tplc="4EDCA414" w:tentative="1">
      <w:start w:val="1"/>
      <w:numFmt w:val="bullet"/>
      <w:lvlText w:val=""/>
      <w:lvlJc w:val="left"/>
      <w:pPr>
        <w:ind w:left="4037" w:hanging="360"/>
      </w:pPr>
      <w:rPr>
        <w:rFonts w:ascii="Wingdings" w:hAnsi="Wingdings" w:hint="default"/>
      </w:rPr>
    </w:lvl>
    <w:lvl w:ilvl="3" w:tplc="3A94A09E" w:tentative="1">
      <w:start w:val="1"/>
      <w:numFmt w:val="bullet"/>
      <w:lvlText w:val=""/>
      <w:lvlJc w:val="left"/>
      <w:pPr>
        <w:ind w:left="4757" w:hanging="360"/>
      </w:pPr>
      <w:rPr>
        <w:rFonts w:ascii="Symbol" w:hAnsi="Symbol" w:hint="default"/>
      </w:rPr>
    </w:lvl>
    <w:lvl w:ilvl="4" w:tplc="5A08693E" w:tentative="1">
      <w:start w:val="1"/>
      <w:numFmt w:val="bullet"/>
      <w:lvlText w:val="o"/>
      <w:lvlJc w:val="left"/>
      <w:pPr>
        <w:ind w:left="5477" w:hanging="360"/>
      </w:pPr>
      <w:rPr>
        <w:rFonts w:ascii="Courier New" w:hAnsi="Courier New" w:cs="Courier New" w:hint="default"/>
      </w:rPr>
    </w:lvl>
    <w:lvl w:ilvl="5" w:tplc="0D7A7D32" w:tentative="1">
      <w:start w:val="1"/>
      <w:numFmt w:val="bullet"/>
      <w:lvlText w:val=""/>
      <w:lvlJc w:val="left"/>
      <w:pPr>
        <w:ind w:left="6197" w:hanging="360"/>
      </w:pPr>
      <w:rPr>
        <w:rFonts w:ascii="Wingdings" w:hAnsi="Wingdings" w:hint="default"/>
      </w:rPr>
    </w:lvl>
    <w:lvl w:ilvl="6" w:tplc="57C22B24" w:tentative="1">
      <w:start w:val="1"/>
      <w:numFmt w:val="bullet"/>
      <w:lvlText w:val=""/>
      <w:lvlJc w:val="left"/>
      <w:pPr>
        <w:ind w:left="6917" w:hanging="360"/>
      </w:pPr>
      <w:rPr>
        <w:rFonts w:ascii="Symbol" w:hAnsi="Symbol" w:hint="default"/>
      </w:rPr>
    </w:lvl>
    <w:lvl w:ilvl="7" w:tplc="684A4B56" w:tentative="1">
      <w:start w:val="1"/>
      <w:numFmt w:val="bullet"/>
      <w:lvlText w:val="o"/>
      <w:lvlJc w:val="left"/>
      <w:pPr>
        <w:ind w:left="7637" w:hanging="360"/>
      </w:pPr>
      <w:rPr>
        <w:rFonts w:ascii="Courier New" w:hAnsi="Courier New" w:cs="Courier New" w:hint="default"/>
      </w:rPr>
    </w:lvl>
    <w:lvl w:ilvl="8" w:tplc="7A28DB3A" w:tentative="1">
      <w:start w:val="1"/>
      <w:numFmt w:val="bullet"/>
      <w:lvlText w:val=""/>
      <w:lvlJc w:val="left"/>
      <w:pPr>
        <w:ind w:left="8357" w:hanging="360"/>
      </w:pPr>
      <w:rPr>
        <w:rFonts w:ascii="Wingdings" w:hAnsi="Wingdings" w:hint="default"/>
      </w:rPr>
    </w:lvl>
  </w:abstractNum>
  <w:abstractNum w:abstractNumId="28" w15:restartNumberingAfterBreak="0">
    <w:nsid w:val="7F2878A5"/>
    <w:multiLevelType w:val="hybridMultilevel"/>
    <w:tmpl w:val="854A0C14"/>
    <w:lvl w:ilvl="0" w:tplc="1D165B4A">
      <w:start w:val="1"/>
      <w:numFmt w:val="decimal"/>
      <w:lvlText w:val="%1."/>
      <w:lvlJc w:val="left"/>
      <w:pPr>
        <w:ind w:left="1080" w:hanging="360"/>
      </w:pPr>
      <w:rPr>
        <w:rFonts w:hint="default"/>
      </w:rPr>
    </w:lvl>
    <w:lvl w:ilvl="1" w:tplc="B498B026">
      <w:start w:val="1"/>
      <w:numFmt w:val="lowerLetter"/>
      <w:lvlText w:val="%2."/>
      <w:lvlJc w:val="left"/>
      <w:pPr>
        <w:ind w:left="1800" w:hanging="360"/>
      </w:pPr>
    </w:lvl>
    <w:lvl w:ilvl="2" w:tplc="22C2AD08" w:tentative="1">
      <w:start w:val="1"/>
      <w:numFmt w:val="lowerRoman"/>
      <w:lvlText w:val="%3."/>
      <w:lvlJc w:val="right"/>
      <w:pPr>
        <w:ind w:left="2520" w:hanging="180"/>
      </w:pPr>
    </w:lvl>
    <w:lvl w:ilvl="3" w:tplc="7AE40F1A" w:tentative="1">
      <w:start w:val="1"/>
      <w:numFmt w:val="decimal"/>
      <w:lvlText w:val="%4."/>
      <w:lvlJc w:val="left"/>
      <w:pPr>
        <w:ind w:left="3240" w:hanging="360"/>
      </w:pPr>
    </w:lvl>
    <w:lvl w:ilvl="4" w:tplc="B07C3290" w:tentative="1">
      <w:start w:val="1"/>
      <w:numFmt w:val="lowerLetter"/>
      <w:lvlText w:val="%5."/>
      <w:lvlJc w:val="left"/>
      <w:pPr>
        <w:ind w:left="3960" w:hanging="360"/>
      </w:pPr>
    </w:lvl>
    <w:lvl w:ilvl="5" w:tplc="33EC6EE6" w:tentative="1">
      <w:start w:val="1"/>
      <w:numFmt w:val="lowerRoman"/>
      <w:lvlText w:val="%6."/>
      <w:lvlJc w:val="right"/>
      <w:pPr>
        <w:ind w:left="4680" w:hanging="180"/>
      </w:pPr>
    </w:lvl>
    <w:lvl w:ilvl="6" w:tplc="C88A04F2" w:tentative="1">
      <w:start w:val="1"/>
      <w:numFmt w:val="decimal"/>
      <w:lvlText w:val="%7."/>
      <w:lvlJc w:val="left"/>
      <w:pPr>
        <w:ind w:left="5400" w:hanging="360"/>
      </w:pPr>
    </w:lvl>
    <w:lvl w:ilvl="7" w:tplc="1BEED41A" w:tentative="1">
      <w:start w:val="1"/>
      <w:numFmt w:val="lowerLetter"/>
      <w:lvlText w:val="%8."/>
      <w:lvlJc w:val="left"/>
      <w:pPr>
        <w:ind w:left="6120" w:hanging="360"/>
      </w:pPr>
    </w:lvl>
    <w:lvl w:ilvl="8" w:tplc="6B9A504E" w:tentative="1">
      <w:start w:val="1"/>
      <w:numFmt w:val="lowerRoman"/>
      <w:lvlText w:val="%9."/>
      <w:lvlJc w:val="right"/>
      <w:pPr>
        <w:ind w:left="6840" w:hanging="180"/>
      </w:pPr>
    </w:lvl>
  </w:abstractNum>
  <w:num w:numId="1" w16cid:durableId="1967348575">
    <w:abstractNumId w:val="24"/>
  </w:num>
  <w:num w:numId="2" w16cid:durableId="1260258075">
    <w:abstractNumId w:val="14"/>
  </w:num>
  <w:num w:numId="3" w16cid:durableId="432897358">
    <w:abstractNumId w:val="2"/>
  </w:num>
  <w:num w:numId="4" w16cid:durableId="1736974493">
    <w:abstractNumId w:val="8"/>
  </w:num>
  <w:num w:numId="5" w16cid:durableId="550577169">
    <w:abstractNumId w:val="18"/>
  </w:num>
  <w:num w:numId="6" w16cid:durableId="1972202329">
    <w:abstractNumId w:val="11"/>
  </w:num>
  <w:num w:numId="7" w16cid:durableId="1396662465">
    <w:abstractNumId w:val="4"/>
  </w:num>
  <w:num w:numId="8" w16cid:durableId="484973853">
    <w:abstractNumId w:val="20"/>
  </w:num>
  <w:num w:numId="9" w16cid:durableId="2075079857">
    <w:abstractNumId w:val="15"/>
  </w:num>
  <w:num w:numId="10" w16cid:durableId="2051571392">
    <w:abstractNumId w:val="8"/>
    <w:lvlOverride w:ilvl="0">
      <w:lvl w:ilvl="0">
        <w:start w:val="1"/>
        <w:numFmt w:val="none"/>
        <w:lvlText w:val="3.1"/>
        <w:lvlJc w:val="left"/>
        <w:pPr>
          <w:ind w:left="1637" w:hanging="360"/>
        </w:pPr>
        <w:rPr>
          <w:rFonts w:hint="default"/>
        </w:rPr>
      </w:lvl>
    </w:lvlOverride>
    <w:lvlOverride w:ilvl="1">
      <w:lvl w:ilvl="1">
        <w:start w:val="1"/>
        <w:numFmt w:val="decimal"/>
        <w:lvlText w:val="%1.%2."/>
        <w:lvlJc w:val="left"/>
        <w:pPr>
          <w:ind w:left="1512" w:hanging="432"/>
        </w:pPr>
        <w:rPr>
          <w:rFonts w:hint="default"/>
        </w:rPr>
      </w:lvl>
    </w:lvlOverride>
    <w:lvlOverride w:ilvl="2">
      <w:lvl w:ilvl="2">
        <w:start w:val="1"/>
        <w:numFmt w:val="decimal"/>
        <w:lvlText w:val="%1.%2.%3."/>
        <w:lvlJc w:val="left"/>
        <w:pPr>
          <w:ind w:left="1944" w:hanging="504"/>
        </w:pPr>
        <w:rPr>
          <w:rFonts w:hint="default"/>
        </w:rPr>
      </w:lvl>
    </w:lvlOverride>
    <w:lvlOverride w:ilvl="3">
      <w:lvl w:ilvl="3">
        <w:start w:val="1"/>
        <w:numFmt w:val="decimal"/>
        <w:lvlText w:val="%1.%2.%3.%4."/>
        <w:lvlJc w:val="left"/>
        <w:pPr>
          <w:ind w:left="2448" w:hanging="648"/>
        </w:pPr>
        <w:rPr>
          <w:rFonts w:hint="default"/>
        </w:rPr>
      </w:lvl>
    </w:lvlOverride>
    <w:lvlOverride w:ilvl="4">
      <w:lvl w:ilvl="4">
        <w:start w:val="1"/>
        <w:numFmt w:val="decimal"/>
        <w:lvlText w:val="%1.%2.%3.%4.%5."/>
        <w:lvlJc w:val="left"/>
        <w:pPr>
          <w:ind w:left="2952" w:hanging="792"/>
        </w:pPr>
        <w:rPr>
          <w:rFonts w:hint="default"/>
        </w:rPr>
      </w:lvl>
    </w:lvlOverride>
    <w:lvlOverride w:ilvl="5">
      <w:lvl w:ilvl="5">
        <w:start w:val="1"/>
        <w:numFmt w:val="decimal"/>
        <w:lvlText w:val="%1.%2.%3.%4.%5.%6."/>
        <w:lvlJc w:val="left"/>
        <w:pPr>
          <w:ind w:left="3456" w:hanging="936"/>
        </w:pPr>
        <w:rPr>
          <w:rFonts w:hint="default"/>
        </w:rPr>
      </w:lvl>
    </w:lvlOverride>
    <w:lvlOverride w:ilvl="6">
      <w:lvl w:ilvl="6">
        <w:start w:val="1"/>
        <w:numFmt w:val="decimal"/>
        <w:lvlText w:val="%1.%2.%3.%4.%5.%6.%7."/>
        <w:lvlJc w:val="left"/>
        <w:pPr>
          <w:ind w:left="3960" w:hanging="1080"/>
        </w:pPr>
        <w:rPr>
          <w:rFonts w:hint="default"/>
        </w:rPr>
      </w:lvl>
    </w:lvlOverride>
    <w:lvlOverride w:ilvl="7">
      <w:lvl w:ilvl="7">
        <w:start w:val="1"/>
        <w:numFmt w:val="decimal"/>
        <w:lvlText w:val="%1.%2.%3.%4.%5.%6.%7.%8."/>
        <w:lvlJc w:val="left"/>
        <w:pPr>
          <w:ind w:left="4464" w:hanging="1224"/>
        </w:pPr>
        <w:rPr>
          <w:rFonts w:hint="default"/>
        </w:rPr>
      </w:lvl>
    </w:lvlOverride>
    <w:lvlOverride w:ilvl="8">
      <w:lvl w:ilvl="8">
        <w:start w:val="1"/>
        <w:numFmt w:val="decimal"/>
        <w:lvlText w:val="%1.%2.%3.%4.%5.%6.%7.%8.%9."/>
        <w:lvlJc w:val="left"/>
        <w:pPr>
          <w:ind w:left="5040" w:hanging="1440"/>
        </w:pPr>
        <w:rPr>
          <w:rFonts w:hint="default"/>
        </w:rPr>
      </w:lvl>
    </w:lvlOverride>
  </w:num>
  <w:num w:numId="11" w16cid:durableId="884217950">
    <w:abstractNumId w:val="1"/>
  </w:num>
  <w:num w:numId="12" w16cid:durableId="932084886">
    <w:abstractNumId w:val="10"/>
  </w:num>
  <w:num w:numId="13" w16cid:durableId="574509817">
    <w:abstractNumId w:val="19"/>
  </w:num>
  <w:num w:numId="14" w16cid:durableId="1182738731">
    <w:abstractNumId w:val="5"/>
  </w:num>
  <w:num w:numId="15" w16cid:durableId="925963071">
    <w:abstractNumId w:val="16"/>
  </w:num>
  <w:num w:numId="16" w16cid:durableId="1954245352">
    <w:abstractNumId w:val="7"/>
  </w:num>
  <w:num w:numId="17" w16cid:durableId="665128229">
    <w:abstractNumId w:val="17"/>
  </w:num>
  <w:num w:numId="18" w16cid:durableId="172456812">
    <w:abstractNumId w:val="28"/>
  </w:num>
  <w:num w:numId="19" w16cid:durableId="1382557204">
    <w:abstractNumId w:val="12"/>
  </w:num>
  <w:num w:numId="20" w16cid:durableId="1961955055">
    <w:abstractNumId w:val="9"/>
  </w:num>
  <w:num w:numId="21" w16cid:durableId="352997462">
    <w:abstractNumId w:val="26"/>
  </w:num>
  <w:num w:numId="22" w16cid:durableId="1994605527">
    <w:abstractNumId w:val="21"/>
  </w:num>
  <w:num w:numId="23" w16cid:durableId="1120874702">
    <w:abstractNumId w:val="22"/>
  </w:num>
  <w:num w:numId="24" w16cid:durableId="2136756946">
    <w:abstractNumId w:val="13"/>
  </w:num>
  <w:num w:numId="25" w16cid:durableId="2049528217">
    <w:abstractNumId w:val="25"/>
  </w:num>
  <w:num w:numId="26" w16cid:durableId="945577359">
    <w:abstractNumId w:val="6"/>
  </w:num>
  <w:num w:numId="27" w16cid:durableId="112217071">
    <w:abstractNumId w:val="27"/>
  </w:num>
  <w:num w:numId="28" w16cid:durableId="2089764031">
    <w:abstractNumId w:val="23"/>
  </w:num>
  <w:num w:numId="29" w16cid:durableId="1789619391">
    <w:abstractNumId w:val="0"/>
  </w:num>
  <w:num w:numId="30" w16cid:durableId="392973281">
    <w:abstractNumId w:val="3"/>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5"/>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06F"/>
    <w:rsid w:val="000015C9"/>
    <w:rsid w:val="00001D79"/>
    <w:rsid w:val="00002F8B"/>
    <w:rsid w:val="00003616"/>
    <w:rsid w:val="000036BF"/>
    <w:rsid w:val="0000647E"/>
    <w:rsid w:val="00006558"/>
    <w:rsid w:val="0001173A"/>
    <w:rsid w:val="00011EA6"/>
    <w:rsid w:val="0001451C"/>
    <w:rsid w:val="000202A2"/>
    <w:rsid w:val="000229A0"/>
    <w:rsid w:val="00031A54"/>
    <w:rsid w:val="0004139F"/>
    <w:rsid w:val="000422EB"/>
    <w:rsid w:val="00046F68"/>
    <w:rsid w:val="0005180E"/>
    <w:rsid w:val="0005387D"/>
    <w:rsid w:val="000540E2"/>
    <w:rsid w:val="000566C7"/>
    <w:rsid w:val="0006273E"/>
    <w:rsid w:val="00066F21"/>
    <w:rsid w:val="00067F59"/>
    <w:rsid w:val="00070F21"/>
    <w:rsid w:val="000807C1"/>
    <w:rsid w:val="000874CF"/>
    <w:rsid w:val="000910D8"/>
    <w:rsid w:val="00094BB4"/>
    <w:rsid w:val="000A5218"/>
    <w:rsid w:val="000B2A4A"/>
    <w:rsid w:val="000B7250"/>
    <w:rsid w:val="000B7478"/>
    <w:rsid w:val="000B7FE0"/>
    <w:rsid w:val="000C5238"/>
    <w:rsid w:val="000D24FF"/>
    <w:rsid w:val="000D4BB5"/>
    <w:rsid w:val="000E2074"/>
    <w:rsid w:val="000E26D2"/>
    <w:rsid w:val="000E370D"/>
    <w:rsid w:val="000E5DCB"/>
    <w:rsid w:val="000F54F2"/>
    <w:rsid w:val="000F609B"/>
    <w:rsid w:val="000F7EA9"/>
    <w:rsid w:val="00102F8B"/>
    <w:rsid w:val="00103276"/>
    <w:rsid w:val="00111CAF"/>
    <w:rsid w:val="00112C87"/>
    <w:rsid w:val="00131D15"/>
    <w:rsid w:val="0013527E"/>
    <w:rsid w:val="00144524"/>
    <w:rsid w:val="00144B58"/>
    <w:rsid w:val="001500C2"/>
    <w:rsid w:val="001534F5"/>
    <w:rsid w:val="0015355F"/>
    <w:rsid w:val="00153BC3"/>
    <w:rsid w:val="00155741"/>
    <w:rsid w:val="0016453A"/>
    <w:rsid w:val="00167E81"/>
    <w:rsid w:val="001707DE"/>
    <w:rsid w:val="0018716F"/>
    <w:rsid w:val="001872DE"/>
    <w:rsid w:val="00190D96"/>
    <w:rsid w:val="00192A70"/>
    <w:rsid w:val="00195117"/>
    <w:rsid w:val="001968E4"/>
    <w:rsid w:val="001B182D"/>
    <w:rsid w:val="001B382E"/>
    <w:rsid w:val="001C1776"/>
    <w:rsid w:val="001C3023"/>
    <w:rsid w:val="001C5799"/>
    <w:rsid w:val="001C5E7C"/>
    <w:rsid w:val="001C74E6"/>
    <w:rsid w:val="001D2652"/>
    <w:rsid w:val="001D5D0B"/>
    <w:rsid w:val="001E24BC"/>
    <w:rsid w:val="001E3787"/>
    <w:rsid w:val="001F5785"/>
    <w:rsid w:val="001F766C"/>
    <w:rsid w:val="00206375"/>
    <w:rsid w:val="00210B8F"/>
    <w:rsid w:val="00211CB9"/>
    <w:rsid w:val="00213C00"/>
    <w:rsid w:val="002175A8"/>
    <w:rsid w:val="00217A3D"/>
    <w:rsid w:val="00225B75"/>
    <w:rsid w:val="002272B0"/>
    <w:rsid w:val="00227CD6"/>
    <w:rsid w:val="00233B29"/>
    <w:rsid w:val="00234062"/>
    <w:rsid w:val="002377D3"/>
    <w:rsid w:val="00251DFC"/>
    <w:rsid w:val="00255164"/>
    <w:rsid w:val="00261CCE"/>
    <w:rsid w:val="00263A46"/>
    <w:rsid w:val="00266495"/>
    <w:rsid w:val="002761F3"/>
    <w:rsid w:val="00276415"/>
    <w:rsid w:val="00281D4F"/>
    <w:rsid w:val="002847D7"/>
    <w:rsid w:val="00290C89"/>
    <w:rsid w:val="00291E1F"/>
    <w:rsid w:val="0029635F"/>
    <w:rsid w:val="0029686F"/>
    <w:rsid w:val="002A3539"/>
    <w:rsid w:val="002A4FF3"/>
    <w:rsid w:val="002A723A"/>
    <w:rsid w:val="002A79F1"/>
    <w:rsid w:val="002B2E38"/>
    <w:rsid w:val="002B7FA7"/>
    <w:rsid w:val="002C10AC"/>
    <w:rsid w:val="002C18B9"/>
    <w:rsid w:val="002C1F01"/>
    <w:rsid w:val="002C57A7"/>
    <w:rsid w:val="002D2639"/>
    <w:rsid w:val="002E29D6"/>
    <w:rsid w:val="002E6DF2"/>
    <w:rsid w:val="0030052C"/>
    <w:rsid w:val="00300A19"/>
    <w:rsid w:val="003051DD"/>
    <w:rsid w:val="00310816"/>
    <w:rsid w:val="003134D5"/>
    <w:rsid w:val="00324BA6"/>
    <w:rsid w:val="003273C9"/>
    <w:rsid w:val="00332513"/>
    <w:rsid w:val="00340BEA"/>
    <w:rsid w:val="00342BD6"/>
    <w:rsid w:val="00345FA7"/>
    <w:rsid w:val="00346BBE"/>
    <w:rsid w:val="00352F9A"/>
    <w:rsid w:val="00356BA9"/>
    <w:rsid w:val="003675F4"/>
    <w:rsid w:val="00380C49"/>
    <w:rsid w:val="003818B0"/>
    <w:rsid w:val="00385C88"/>
    <w:rsid w:val="00386218"/>
    <w:rsid w:val="00391E5B"/>
    <w:rsid w:val="0039244D"/>
    <w:rsid w:val="003A360E"/>
    <w:rsid w:val="003A41C2"/>
    <w:rsid w:val="003A4375"/>
    <w:rsid w:val="003A461D"/>
    <w:rsid w:val="003B2C4E"/>
    <w:rsid w:val="003B6400"/>
    <w:rsid w:val="003C107C"/>
    <w:rsid w:val="003D177C"/>
    <w:rsid w:val="003D1990"/>
    <w:rsid w:val="003D40B9"/>
    <w:rsid w:val="003F106F"/>
    <w:rsid w:val="003F5C96"/>
    <w:rsid w:val="00400490"/>
    <w:rsid w:val="00400796"/>
    <w:rsid w:val="0040602B"/>
    <w:rsid w:val="00413B3A"/>
    <w:rsid w:val="004146D7"/>
    <w:rsid w:val="00424791"/>
    <w:rsid w:val="00442DDE"/>
    <w:rsid w:val="00443666"/>
    <w:rsid w:val="0044433A"/>
    <w:rsid w:val="004450DD"/>
    <w:rsid w:val="00453DA1"/>
    <w:rsid w:val="00455C05"/>
    <w:rsid w:val="00462428"/>
    <w:rsid w:val="00472CDA"/>
    <w:rsid w:val="00477BD3"/>
    <w:rsid w:val="004849E0"/>
    <w:rsid w:val="00484ABB"/>
    <w:rsid w:val="00485B6D"/>
    <w:rsid w:val="00491457"/>
    <w:rsid w:val="00491A6C"/>
    <w:rsid w:val="00495525"/>
    <w:rsid w:val="00496F2B"/>
    <w:rsid w:val="004A07BF"/>
    <w:rsid w:val="004B140B"/>
    <w:rsid w:val="004B5BA6"/>
    <w:rsid w:val="004C011D"/>
    <w:rsid w:val="004D2461"/>
    <w:rsid w:val="004D4AC7"/>
    <w:rsid w:val="004D6F20"/>
    <w:rsid w:val="004E57EE"/>
    <w:rsid w:val="004E7F79"/>
    <w:rsid w:val="004F645B"/>
    <w:rsid w:val="00500B08"/>
    <w:rsid w:val="005025CB"/>
    <w:rsid w:val="005051B6"/>
    <w:rsid w:val="005201D6"/>
    <w:rsid w:val="00523AA3"/>
    <w:rsid w:val="00526E80"/>
    <w:rsid w:val="00531A60"/>
    <w:rsid w:val="005349FC"/>
    <w:rsid w:val="005366BA"/>
    <w:rsid w:val="005404C0"/>
    <w:rsid w:val="005438D7"/>
    <w:rsid w:val="00544D0A"/>
    <w:rsid w:val="00546EC2"/>
    <w:rsid w:val="00547C4F"/>
    <w:rsid w:val="00557123"/>
    <w:rsid w:val="00566E47"/>
    <w:rsid w:val="005743DC"/>
    <w:rsid w:val="0058320D"/>
    <w:rsid w:val="005861D8"/>
    <w:rsid w:val="00586FC2"/>
    <w:rsid w:val="00591A5C"/>
    <w:rsid w:val="00595E2E"/>
    <w:rsid w:val="005A1C07"/>
    <w:rsid w:val="005A1FEA"/>
    <w:rsid w:val="005A2D07"/>
    <w:rsid w:val="005A4C51"/>
    <w:rsid w:val="005C0410"/>
    <w:rsid w:val="005C3AD6"/>
    <w:rsid w:val="005C7E5B"/>
    <w:rsid w:val="005D3F0D"/>
    <w:rsid w:val="005D49BF"/>
    <w:rsid w:val="005D544D"/>
    <w:rsid w:val="005D771C"/>
    <w:rsid w:val="005F39B9"/>
    <w:rsid w:val="00604105"/>
    <w:rsid w:val="00612D55"/>
    <w:rsid w:val="0061436C"/>
    <w:rsid w:val="00614BE4"/>
    <w:rsid w:val="00617FE4"/>
    <w:rsid w:val="006202AB"/>
    <w:rsid w:val="0062107D"/>
    <w:rsid w:val="00623FF2"/>
    <w:rsid w:val="00625E2A"/>
    <w:rsid w:val="00631104"/>
    <w:rsid w:val="006320F7"/>
    <w:rsid w:val="0063479B"/>
    <w:rsid w:val="006365ED"/>
    <w:rsid w:val="00636986"/>
    <w:rsid w:val="00652A15"/>
    <w:rsid w:val="00664FBC"/>
    <w:rsid w:val="00666615"/>
    <w:rsid w:val="00675A34"/>
    <w:rsid w:val="00682B8A"/>
    <w:rsid w:val="00695350"/>
    <w:rsid w:val="006A5CD0"/>
    <w:rsid w:val="006B6C93"/>
    <w:rsid w:val="006C53CE"/>
    <w:rsid w:val="006C5D4E"/>
    <w:rsid w:val="006D049D"/>
    <w:rsid w:val="006D10A5"/>
    <w:rsid w:val="006D330A"/>
    <w:rsid w:val="006D4AB3"/>
    <w:rsid w:val="006D5A42"/>
    <w:rsid w:val="006F18EB"/>
    <w:rsid w:val="006F370C"/>
    <w:rsid w:val="006F65C6"/>
    <w:rsid w:val="007021A5"/>
    <w:rsid w:val="007046F4"/>
    <w:rsid w:val="00705637"/>
    <w:rsid w:val="00705D3D"/>
    <w:rsid w:val="0071356C"/>
    <w:rsid w:val="00715C55"/>
    <w:rsid w:val="00721000"/>
    <w:rsid w:val="00726DF2"/>
    <w:rsid w:val="00730702"/>
    <w:rsid w:val="007309C8"/>
    <w:rsid w:val="00742DF2"/>
    <w:rsid w:val="00752DDB"/>
    <w:rsid w:val="0075736B"/>
    <w:rsid w:val="0076017D"/>
    <w:rsid w:val="00762AE7"/>
    <w:rsid w:val="007737D7"/>
    <w:rsid w:val="00783C3C"/>
    <w:rsid w:val="00790D12"/>
    <w:rsid w:val="007917F1"/>
    <w:rsid w:val="007A1338"/>
    <w:rsid w:val="007B20E1"/>
    <w:rsid w:val="007B2B24"/>
    <w:rsid w:val="007B6A1B"/>
    <w:rsid w:val="007B7DF1"/>
    <w:rsid w:val="007D4576"/>
    <w:rsid w:val="007E5D31"/>
    <w:rsid w:val="007F1BA9"/>
    <w:rsid w:val="007F3409"/>
    <w:rsid w:val="0080010F"/>
    <w:rsid w:val="00803B2D"/>
    <w:rsid w:val="008046FE"/>
    <w:rsid w:val="00807E9B"/>
    <w:rsid w:val="00810AAA"/>
    <w:rsid w:val="00811ACB"/>
    <w:rsid w:val="0081297E"/>
    <w:rsid w:val="00823A67"/>
    <w:rsid w:val="008256EC"/>
    <w:rsid w:val="00825EBD"/>
    <w:rsid w:val="00836303"/>
    <w:rsid w:val="00836E2B"/>
    <w:rsid w:val="008402F6"/>
    <w:rsid w:val="00842781"/>
    <w:rsid w:val="008445CD"/>
    <w:rsid w:val="00845329"/>
    <w:rsid w:val="00845367"/>
    <w:rsid w:val="0084699D"/>
    <w:rsid w:val="00851C82"/>
    <w:rsid w:val="0085320A"/>
    <w:rsid w:val="00853BB6"/>
    <w:rsid w:val="00866000"/>
    <w:rsid w:val="00873DB1"/>
    <w:rsid w:val="00875A72"/>
    <w:rsid w:val="0088622E"/>
    <w:rsid w:val="00894568"/>
    <w:rsid w:val="008957C7"/>
    <w:rsid w:val="00895878"/>
    <w:rsid w:val="008976CE"/>
    <w:rsid w:val="008A00E0"/>
    <w:rsid w:val="008A0547"/>
    <w:rsid w:val="008B1FCA"/>
    <w:rsid w:val="008B3943"/>
    <w:rsid w:val="008B5812"/>
    <w:rsid w:val="008B7196"/>
    <w:rsid w:val="008C4447"/>
    <w:rsid w:val="008C75DA"/>
    <w:rsid w:val="008D6342"/>
    <w:rsid w:val="008E64A6"/>
    <w:rsid w:val="008F2E0F"/>
    <w:rsid w:val="008F39A9"/>
    <w:rsid w:val="008F41F0"/>
    <w:rsid w:val="008F4DDB"/>
    <w:rsid w:val="00902828"/>
    <w:rsid w:val="00903CAD"/>
    <w:rsid w:val="009042BF"/>
    <w:rsid w:val="009148CB"/>
    <w:rsid w:val="00915C0F"/>
    <w:rsid w:val="009200CA"/>
    <w:rsid w:val="00926778"/>
    <w:rsid w:val="0093104D"/>
    <w:rsid w:val="00942845"/>
    <w:rsid w:val="0094323F"/>
    <w:rsid w:val="00950792"/>
    <w:rsid w:val="00953225"/>
    <w:rsid w:val="00956F13"/>
    <w:rsid w:val="00963BEA"/>
    <w:rsid w:val="009645E2"/>
    <w:rsid w:val="00967EED"/>
    <w:rsid w:val="00971390"/>
    <w:rsid w:val="009804D6"/>
    <w:rsid w:val="00986F45"/>
    <w:rsid w:val="00993C21"/>
    <w:rsid w:val="00997B40"/>
    <w:rsid w:val="009A01D9"/>
    <w:rsid w:val="009A39D8"/>
    <w:rsid w:val="009C7596"/>
    <w:rsid w:val="009E0E4B"/>
    <w:rsid w:val="009E4A15"/>
    <w:rsid w:val="009F292E"/>
    <w:rsid w:val="009F3A36"/>
    <w:rsid w:val="009F7E87"/>
    <w:rsid w:val="00A012FE"/>
    <w:rsid w:val="00A06FE9"/>
    <w:rsid w:val="00A14CF7"/>
    <w:rsid w:val="00A23D54"/>
    <w:rsid w:val="00A31FC2"/>
    <w:rsid w:val="00A3478B"/>
    <w:rsid w:val="00A407FB"/>
    <w:rsid w:val="00A5692E"/>
    <w:rsid w:val="00A63027"/>
    <w:rsid w:val="00A65BAF"/>
    <w:rsid w:val="00A67950"/>
    <w:rsid w:val="00A731A4"/>
    <w:rsid w:val="00A735C5"/>
    <w:rsid w:val="00A75A4A"/>
    <w:rsid w:val="00A809B5"/>
    <w:rsid w:val="00A83492"/>
    <w:rsid w:val="00A84379"/>
    <w:rsid w:val="00A86571"/>
    <w:rsid w:val="00A877D3"/>
    <w:rsid w:val="00A87F3E"/>
    <w:rsid w:val="00A91138"/>
    <w:rsid w:val="00A92BCD"/>
    <w:rsid w:val="00A931FB"/>
    <w:rsid w:val="00AA2B1D"/>
    <w:rsid w:val="00AB4773"/>
    <w:rsid w:val="00AB4CCF"/>
    <w:rsid w:val="00AC7C58"/>
    <w:rsid w:val="00AD0A46"/>
    <w:rsid w:val="00AD315E"/>
    <w:rsid w:val="00AD6407"/>
    <w:rsid w:val="00AE0822"/>
    <w:rsid w:val="00B018E0"/>
    <w:rsid w:val="00B03455"/>
    <w:rsid w:val="00B12781"/>
    <w:rsid w:val="00B1504E"/>
    <w:rsid w:val="00B170D7"/>
    <w:rsid w:val="00B22BB2"/>
    <w:rsid w:val="00B23CF8"/>
    <w:rsid w:val="00B32A92"/>
    <w:rsid w:val="00B33987"/>
    <w:rsid w:val="00B345FA"/>
    <w:rsid w:val="00B35729"/>
    <w:rsid w:val="00B3706C"/>
    <w:rsid w:val="00B417BC"/>
    <w:rsid w:val="00B43F5B"/>
    <w:rsid w:val="00B6462D"/>
    <w:rsid w:val="00B72402"/>
    <w:rsid w:val="00B7489D"/>
    <w:rsid w:val="00B90FA2"/>
    <w:rsid w:val="00B96D0B"/>
    <w:rsid w:val="00BA6F92"/>
    <w:rsid w:val="00BA7B6B"/>
    <w:rsid w:val="00BB1A1D"/>
    <w:rsid w:val="00BB2FA6"/>
    <w:rsid w:val="00BB327C"/>
    <w:rsid w:val="00BB5FF2"/>
    <w:rsid w:val="00BC4405"/>
    <w:rsid w:val="00BC6103"/>
    <w:rsid w:val="00BD1D4A"/>
    <w:rsid w:val="00BD2EA8"/>
    <w:rsid w:val="00BE6471"/>
    <w:rsid w:val="00BF15B9"/>
    <w:rsid w:val="00C06D67"/>
    <w:rsid w:val="00C101E8"/>
    <w:rsid w:val="00C11CCB"/>
    <w:rsid w:val="00C2752D"/>
    <w:rsid w:val="00C30C31"/>
    <w:rsid w:val="00C3124E"/>
    <w:rsid w:val="00C32AB2"/>
    <w:rsid w:val="00C35DFE"/>
    <w:rsid w:val="00C4018F"/>
    <w:rsid w:val="00C401CD"/>
    <w:rsid w:val="00C4537C"/>
    <w:rsid w:val="00C55B03"/>
    <w:rsid w:val="00C56013"/>
    <w:rsid w:val="00C56186"/>
    <w:rsid w:val="00C71E90"/>
    <w:rsid w:val="00C72193"/>
    <w:rsid w:val="00C80CBE"/>
    <w:rsid w:val="00C842E4"/>
    <w:rsid w:val="00C91D29"/>
    <w:rsid w:val="00C91D2B"/>
    <w:rsid w:val="00C92FAD"/>
    <w:rsid w:val="00C931AE"/>
    <w:rsid w:val="00C94435"/>
    <w:rsid w:val="00C954A0"/>
    <w:rsid w:val="00CA15AF"/>
    <w:rsid w:val="00CA375B"/>
    <w:rsid w:val="00CA5C41"/>
    <w:rsid w:val="00CB0604"/>
    <w:rsid w:val="00CB6EE9"/>
    <w:rsid w:val="00CC1A2E"/>
    <w:rsid w:val="00CC1E7D"/>
    <w:rsid w:val="00CC574D"/>
    <w:rsid w:val="00CD0859"/>
    <w:rsid w:val="00CD1241"/>
    <w:rsid w:val="00CD20C0"/>
    <w:rsid w:val="00CE0282"/>
    <w:rsid w:val="00CE26F3"/>
    <w:rsid w:val="00CE544B"/>
    <w:rsid w:val="00CF2110"/>
    <w:rsid w:val="00CF30BA"/>
    <w:rsid w:val="00D04995"/>
    <w:rsid w:val="00D10766"/>
    <w:rsid w:val="00D10ED1"/>
    <w:rsid w:val="00D14640"/>
    <w:rsid w:val="00D22A3C"/>
    <w:rsid w:val="00D230EB"/>
    <w:rsid w:val="00D259F2"/>
    <w:rsid w:val="00D26065"/>
    <w:rsid w:val="00D35E78"/>
    <w:rsid w:val="00D372E7"/>
    <w:rsid w:val="00D61ED7"/>
    <w:rsid w:val="00D64C70"/>
    <w:rsid w:val="00D66EA0"/>
    <w:rsid w:val="00D67469"/>
    <w:rsid w:val="00D67EEB"/>
    <w:rsid w:val="00D70FA1"/>
    <w:rsid w:val="00D71328"/>
    <w:rsid w:val="00D73C4A"/>
    <w:rsid w:val="00D7472E"/>
    <w:rsid w:val="00D830B8"/>
    <w:rsid w:val="00D92206"/>
    <w:rsid w:val="00DA212A"/>
    <w:rsid w:val="00DA38B9"/>
    <w:rsid w:val="00DA4932"/>
    <w:rsid w:val="00DA660F"/>
    <w:rsid w:val="00DB7C4D"/>
    <w:rsid w:val="00DC1EB8"/>
    <w:rsid w:val="00DC1F16"/>
    <w:rsid w:val="00DC215D"/>
    <w:rsid w:val="00DC358D"/>
    <w:rsid w:val="00DC444A"/>
    <w:rsid w:val="00DD0780"/>
    <w:rsid w:val="00DD0916"/>
    <w:rsid w:val="00DD409A"/>
    <w:rsid w:val="00DD7C82"/>
    <w:rsid w:val="00DE5F79"/>
    <w:rsid w:val="00DF422E"/>
    <w:rsid w:val="00E00A59"/>
    <w:rsid w:val="00E05385"/>
    <w:rsid w:val="00E171EF"/>
    <w:rsid w:val="00E1782D"/>
    <w:rsid w:val="00E2598F"/>
    <w:rsid w:val="00E34D86"/>
    <w:rsid w:val="00E44F0B"/>
    <w:rsid w:val="00E46382"/>
    <w:rsid w:val="00E475C6"/>
    <w:rsid w:val="00E6297D"/>
    <w:rsid w:val="00E658F8"/>
    <w:rsid w:val="00E670EA"/>
    <w:rsid w:val="00E73B86"/>
    <w:rsid w:val="00E817F5"/>
    <w:rsid w:val="00E85757"/>
    <w:rsid w:val="00E8627D"/>
    <w:rsid w:val="00E8696B"/>
    <w:rsid w:val="00E91F77"/>
    <w:rsid w:val="00E94038"/>
    <w:rsid w:val="00E95CD5"/>
    <w:rsid w:val="00EA514A"/>
    <w:rsid w:val="00EA6AAB"/>
    <w:rsid w:val="00EB3BDB"/>
    <w:rsid w:val="00EB46CB"/>
    <w:rsid w:val="00EC09B1"/>
    <w:rsid w:val="00EC4EB4"/>
    <w:rsid w:val="00EE71D1"/>
    <w:rsid w:val="00EF0DB5"/>
    <w:rsid w:val="00EF32C9"/>
    <w:rsid w:val="00F01A63"/>
    <w:rsid w:val="00F15511"/>
    <w:rsid w:val="00F179DB"/>
    <w:rsid w:val="00F25126"/>
    <w:rsid w:val="00F254BF"/>
    <w:rsid w:val="00F302FB"/>
    <w:rsid w:val="00F32FA8"/>
    <w:rsid w:val="00F34819"/>
    <w:rsid w:val="00F40B52"/>
    <w:rsid w:val="00F44E31"/>
    <w:rsid w:val="00F469F1"/>
    <w:rsid w:val="00F52BB0"/>
    <w:rsid w:val="00F613FA"/>
    <w:rsid w:val="00F64085"/>
    <w:rsid w:val="00F663D1"/>
    <w:rsid w:val="00F7525C"/>
    <w:rsid w:val="00F8763E"/>
    <w:rsid w:val="00F9007A"/>
    <w:rsid w:val="00F9094A"/>
    <w:rsid w:val="00F91EA7"/>
    <w:rsid w:val="00F93289"/>
    <w:rsid w:val="00F94178"/>
    <w:rsid w:val="00F9526D"/>
    <w:rsid w:val="00F965E0"/>
    <w:rsid w:val="00FA330E"/>
    <w:rsid w:val="00FA4E56"/>
    <w:rsid w:val="00FC36B4"/>
    <w:rsid w:val="00FC51AF"/>
    <w:rsid w:val="00FC72A8"/>
    <w:rsid w:val="00FD437B"/>
    <w:rsid w:val="00FD7AC0"/>
    <w:rsid w:val="00FE43D7"/>
    <w:rsid w:val="00FF0338"/>
    <w:rsid w:val="00FF3EEA"/>
    <w:rsid w:val="00FF40E0"/>
    <w:rsid w:val="00FF508B"/>
    <w:rsid w:val="00FF61E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5512D8"/>
  <w15:docId w15:val="{4A811410-A91F-4FFD-8888-605852EC4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7042F"/>
    <w:rPr>
      <w:rFonts w:ascii="Arial" w:hAnsi="Arial"/>
      <w:sz w:val="22"/>
      <w:szCs w:val="22"/>
    </w:rPr>
  </w:style>
  <w:style w:type="paragraph" w:styleId="Heading1">
    <w:name w:val="heading 1"/>
    <w:basedOn w:val="Normal"/>
    <w:next w:val="Normal"/>
    <w:qFormat/>
    <w:rsid w:val="00350678"/>
    <w:pPr>
      <w:keepNext/>
      <w:outlineLvl w:val="0"/>
    </w:pPr>
    <w:rPr>
      <w:b/>
      <w:sz w:val="20"/>
      <w:szCs w:val="20"/>
    </w:rPr>
  </w:style>
  <w:style w:type="paragraph" w:styleId="Heading2">
    <w:name w:val="heading 2"/>
    <w:basedOn w:val="Normal"/>
    <w:next w:val="Normal"/>
    <w:qFormat/>
    <w:rsid w:val="00B57ABD"/>
    <w:pPr>
      <w:keepNext/>
      <w:spacing w:before="240" w:after="60"/>
      <w:outlineLvl w:val="1"/>
    </w:pPr>
    <w:rPr>
      <w:rFonts w:cs="Arial"/>
      <w:b/>
      <w:bCs/>
      <w:i/>
      <w:iCs/>
      <w:sz w:val="28"/>
      <w:szCs w:val="28"/>
      <w:lang w:val="en-US"/>
    </w:rPr>
  </w:style>
  <w:style w:type="paragraph" w:styleId="Heading3">
    <w:name w:val="heading 3"/>
    <w:basedOn w:val="Normal"/>
    <w:next w:val="Normal"/>
    <w:qFormat/>
    <w:rsid w:val="00B57ABD"/>
    <w:pPr>
      <w:keepNext/>
      <w:spacing w:before="240" w:after="60"/>
      <w:outlineLvl w:val="2"/>
    </w:pPr>
    <w:rPr>
      <w:rFonts w:cs="Arial"/>
      <w:b/>
      <w:bCs/>
      <w:sz w:val="26"/>
      <w:szCs w:val="26"/>
      <w:lang w:val="en-US"/>
    </w:rPr>
  </w:style>
  <w:style w:type="paragraph" w:styleId="Heading4">
    <w:name w:val="heading 4"/>
    <w:basedOn w:val="Normal"/>
    <w:next w:val="Normal"/>
    <w:qFormat/>
    <w:rsid w:val="00253DFB"/>
    <w:pPr>
      <w:keepNext/>
      <w:spacing w:before="240" w:after="60"/>
      <w:outlineLvl w:val="3"/>
    </w:pPr>
    <w:rPr>
      <w:rFonts w:ascii="Times New Roman" w:hAnsi="Times New Roman"/>
      <w:b/>
      <w:bCs/>
      <w:sz w:val="28"/>
      <w:szCs w:val="28"/>
    </w:rPr>
  </w:style>
  <w:style w:type="paragraph" w:styleId="Heading5">
    <w:name w:val="heading 5"/>
    <w:basedOn w:val="Normal"/>
    <w:next w:val="Normal"/>
    <w:qFormat/>
    <w:rsid w:val="00AB42DF"/>
    <w:pPr>
      <w:spacing w:before="240" w:after="60"/>
      <w:outlineLvl w:val="4"/>
    </w:pPr>
    <w:rPr>
      <w:b/>
      <w:bCs/>
      <w:i/>
      <w:iCs/>
      <w:sz w:val="26"/>
      <w:szCs w:val="26"/>
    </w:rPr>
  </w:style>
  <w:style w:type="paragraph" w:styleId="Heading6">
    <w:name w:val="heading 6"/>
    <w:basedOn w:val="Normal"/>
    <w:next w:val="Normal"/>
    <w:qFormat/>
    <w:rsid w:val="00AB42DF"/>
    <w:pPr>
      <w:spacing w:before="240" w:after="60"/>
      <w:outlineLvl w:val="5"/>
    </w:pPr>
    <w:rPr>
      <w:rFonts w:ascii="Times New Roman" w:hAnsi="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50678"/>
    <w:pPr>
      <w:tabs>
        <w:tab w:val="center" w:pos="4153"/>
        <w:tab w:val="right" w:pos="8306"/>
      </w:tabs>
    </w:pPr>
    <w:rPr>
      <w:noProof/>
      <w:lang w:val="x-none" w:eastAsia="x-none"/>
    </w:rPr>
  </w:style>
  <w:style w:type="paragraph" w:styleId="Footer">
    <w:name w:val="footer"/>
    <w:basedOn w:val="Normal"/>
    <w:rsid w:val="00350678"/>
    <w:pPr>
      <w:tabs>
        <w:tab w:val="center" w:pos="4153"/>
        <w:tab w:val="right" w:pos="8306"/>
      </w:tabs>
    </w:pPr>
  </w:style>
  <w:style w:type="table" w:styleId="TableGrid">
    <w:name w:val="Table Grid"/>
    <w:basedOn w:val="TableNormal"/>
    <w:uiPriority w:val="59"/>
    <w:rsid w:val="003506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350678"/>
    <w:pPr>
      <w:spacing w:after="120"/>
    </w:pPr>
    <w:rPr>
      <w:rFonts w:ascii="Times New Roman" w:hAnsi="Times New Roman"/>
      <w:sz w:val="20"/>
      <w:szCs w:val="20"/>
      <w:lang w:val="en-US"/>
    </w:rPr>
  </w:style>
  <w:style w:type="paragraph" w:styleId="BodyTextIndent">
    <w:name w:val="Body Text Indent"/>
    <w:basedOn w:val="Normal"/>
    <w:link w:val="BodyTextIndentChar"/>
    <w:rsid w:val="00B57ABD"/>
    <w:pPr>
      <w:spacing w:after="120"/>
      <w:ind w:left="283"/>
    </w:pPr>
    <w:rPr>
      <w:noProof/>
      <w:lang w:val="x-none" w:eastAsia="x-none"/>
    </w:rPr>
  </w:style>
  <w:style w:type="paragraph" w:styleId="BodyText2">
    <w:name w:val="Body Text 2"/>
    <w:basedOn w:val="Normal"/>
    <w:rsid w:val="00AB42DF"/>
    <w:pPr>
      <w:spacing w:after="120" w:line="480" w:lineRule="auto"/>
    </w:pPr>
  </w:style>
  <w:style w:type="paragraph" w:styleId="BodyText3">
    <w:name w:val="Body Text 3"/>
    <w:basedOn w:val="Normal"/>
    <w:link w:val="BodyText3Char"/>
    <w:rsid w:val="00AB42DF"/>
    <w:pPr>
      <w:spacing w:after="120"/>
    </w:pPr>
    <w:rPr>
      <w:noProof/>
      <w:sz w:val="16"/>
      <w:szCs w:val="16"/>
      <w:lang w:val="x-none" w:eastAsia="x-none"/>
    </w:rPr>
  </w:style>
  <w:style w:type="character" w:styleId="PageNumber">
    <w:name w:val="page number"/>
    <w:basedOn w:val="DefaultParagraphFont"/>
    <w:rsid w:val="00AB42DF"/>
  </w:style>
  <w:style w:type="paragraph" w:styleId="EndnoteText">
    <w:name w:val="endnote text"/>
    <w:basedOn w:val="Normal"/>
    <w:semiHidden/>
    <w:rsid w:val="00AB42DF"/>
    <w:pPr>
      <w:spacing w:before="60" w:after="60"/>
      <w:jc w:val="both"/>
    </w:pPr>
    <w:rPr>
      <w:sz w:val="20"/>
      <w:szCs w:val="20"/>
    </w:rPr>
  </w:style>
  <w:style w:type="paragraph" w:styleId="TOC2">
    <w:name w:val="toc 2"/>
    <w:basedOn w:val="Heading2"/>
    <w:next w:val="Normal"/>
    <w:autoRedefine/>
    <w:semiHidden/>
    <w:rsid w:val="00AB42DF"/>
    <w:pPr>
      <w:keepNext w:val="0"/>
      <w:spacing w:before="0" w:after="0"/>
      <w:ind w:left="240"/>
      <w:outlineLvl w:val="9"/>
    </w:pPr>
    <w:rPr>
      <w:rFonts w:ascii="Times New Roman" w:hAnsi="Times New Roman" w:cs="Times New Roman"/>
      <w:b w:val="0"/>
      <w:bCs w:val="0"/>
      <w:i w:val="0"/>
      <w:iCs w:val="0"/>
      <w:smallCaps/>
      <w:sz w:val="20"/>
      <w:szCs w:val="20"/>
      <w:lang w:val="en-AU"/>
    </w:rPr>
  </w:style>
  <w:style w:type="paragraph" w:styleId="TOC1">
    <w:name w:val="toc 1"/>
    <w:basedOn w:val="Heading1"/>
    <w:next w:val="Normal"/>
    <w:autoRedefine/>
    <w:semiHidden/>
    <w:rsid w:val="0025728D"/>
    <w:pPr>
      <w:keepNext w:val="0"/>
      <w:tabs>
        <w:tab w:val="left" w:pos="1080"/>
        <w:tab w:val="right" w:leader="dot" w:pos="10440"/>
      </w:tabs>
      <w:spacing w:before="120" w:after="120" w:line="360" w:lineRule="auto"/>
      <w:ind w:left="720" w:hanging="720"/>
      <w:outlineLvl w:val="9"/>
    </w:pPr>
    <w:rPr>
      <w:caps/>
      <w:noProof/>
      <w:sz w:val="22"/>
      <w:lang w:val="en-US"/>
    </w:rPr>
  </w:style>
  <w:style w:type="character" w:styleId="Hyperlink">
    <w:name w:val="Hyperlink"/>
    <w:rsid w:val="00AB42DF"/>
    <w:rPr>
      <w:color w:val="0000FF"/>
      <w:u w:val="single"/>
    </w:rPr>
  </w:style>
  <w:style w:type="paragraph" w:styleId="NormalWeb">
    <w:name w:val="Normal (Web)"/>
    <w:basedOn w:val="Normal"/>
    <w:uiPriority w:val="99"/>
    <w:rsid w:val="00AB42DF"/>
    <w:pPr>
      <w:spacing w:before="100" w:after="100"/>
    </w:pPr>
    <w:rPr>
      <w:rFonts w:ascii="Times New Roman" w:hAnsi="Times New Roman"/>
      <w:sz w:val="24"/>
      <w:szCs w:val="20"/>
    </w:rPr>
  </w:style>
  <w:style w:type="paragraph" w:customStyle="1" w:styleId="Default">
    <w:name w:val="Default"/>
    <w:rsid w:val="00AB42DF"/>
    <w:pPr>
      <w:autoSpaceDE w:val="0"/>
      <w:autoSpaceDN w:val="0"/>
      <w:adjustRightInd w:val="0"/>
    </w:pPr>
    <w:rPr>
      <w:rFonts w:ascii="Arial-Black" w:hAnsi="Arial-Black"/>
      <w:lang w:val="en-US"/>
    </w:rPr>
  </w:style>
  <w:style w:type="paragraph" w:customStyle="1" w:styleId="a">
    <w:name w:val="_"/>
    <w:basedOn w:val="Normal"/>
    <w:rsid w:val="00AB42DF"/>
    <w:pPr>
      <w:widowControl w:val="0"/>
      <w:ind w:left="720" w:hanging="720"/>
    </w:pPr>
    <w:rPr>
      <w:rFonts w:ascii="CG Times" w:hAnsi="CG Times"/>
      <w:snapToGrid w:val="0"/>
      <w:sz w:val="24"/>
      <w:szCs w:val="20"/>
      <w:lang w:val="en-US" w:eastAsia="en-US"/>
    </w:rPr>
  </w:style>
  <w:style w:type="character" w:styleId="CommentReference">
    <w:name w:val="annotation reference"/>
    <w:semiHidden/>
    <w:rsid w:val="00A80766"/>
    <w:rPr>
      <w:sz w:val="16"/>
      <w:szCs w:val="16"/>
    </w:rPr>
  </w:style>
  <w:style w:type="paragraph" w:styleId="CommentText">
    <w:name w:val="annotation text"/>
    <w:basedOn w:val="Normal"/>
    <w:semiHidden/>
    <w:rsid w:val="00A80766"/>
    <w:rPr>
      <w:sz w:val="20"/>
      <w:szCs w:val="20"/>
    </w:rPr>
  </w:style>
  <w:style w:type="paragraph" w:styleId="CommentSubject">
    <w:name w:val="annotation subject"/>
    <w:basedOn w:val="CommentText"/>
    <w:next w:val="CommentText"/>
    <w:semiHidden/>
    <w:rsid w:val="00A80766"/>
    <w:rPr>
      <w:b/>
      <w:bCs/>
    </w:rPr>
  </w:style>
  <w:style w:type="paragraph" w:styleId="BalloonText">
    <w:name w:val="Balloon Text"/>
    <w:basedOn w:val="Normal"/>
    <w:semiHidden/>
    <w:rsid w:val="00A80766"/>
    <w:rPr>
      <w:rFonts w:ascii="Tahoma" w:hAnsi="Tahoma" w:cs="Tahoma"/>
      <w:sz w:val="16"/>
      <w:szCs w:val="16"/>
    </w:rPr>
  </w:style>
  <w:style w:type="paragraph" w:customStyle="1" w:styleId="ASNSWBulletedList">
    <w:name w:val="ASNSW Bulleted List"/>
    <w:rsid w:val="001F0878"/>
    <w:pPr>
      <w:numPr>
        <w:numId w:val="1"/>
      </w:numPr>
      <w:spacing w:after="60" w:line="240" w:lineRule="exact"/>
    </w:pPr>
    <w:rPr>
      <w:rFonts w:ascii="Arial" w:hAnsi="Arial"/>
    </w:rPr>
  </w:style>
  <w:style w:type="paragraph" w:customStyle="1" w:styleId="Style1">
    <w:name w:val="Style1"/>
    <w:basedOn w:val="Normal"/>
    <w:rsid w:val="006665BE"/>
    <w:pPr>
      <w:numPr>
        <w:numId w:val="2"/>
      </w:numPr>
    </w:pPr>
    <w:rPr>
      <w:rFonts w:ascii="Times New Roman" w:hAnsi="Times New Roman"/>
      <w:sz w:val="24"/>
      <w:szCs w:val="20"/>
      <w:lang w:eastAsia="en-US"/>
    </w:rPr>
  </w:style>
  <w:style w:type="character" w:customStyle="1" w:styleId="akudric">
    <w:name w:val="akudric"/>
    <w:semiHidden/>
    <w:rsid w:val="003D5424"/>
    <w:rPr>
      <w:rFonts w:ascii="Arial" w:hAnsi="Arial" w:cs="Arial"/>
      <w:b w:val="0"/>
      <w:bCs w:val="0"/>
      <w:i w:val="0"/>
      <w:iCs w:val="0"/>
      <w:strike w:val="0"/>
      <w:color w:val="auto"/>
      <w:sz w:val="20"/>
      <w:szCs w:val="20"/>
      <w:u w:val="none"/>
    </w:rPr>
  </w:style>
  <w:style w:type="paragraph" w:styleId="ListParagraph">
    <w:name w:val="List Paragraph"/>
    <w:basedOn w:val="Normal"/>
    <w:uiPriority w:val="99"/>
    <w:qFormat/>
    <w:rsid w:val="002A346F"/>
    <w:pPr>
      <w:spacing w:before="20" w:after="20"/>
      <w:ind w:left="720"/>
    </w:pPr>
    <w:rPr>
      <w:szCs w:val="20"/>
      <w:lang w:eastAsia="en-US"/>
    </w:rPr>
  </w:style>
  <w:style w:type="paragraph" w:styleId="FootnoteText">
    <w:name w:val="footnote text"/>
    <w:basedOn w:val="Normal"/>
    <w:semiHidden/>
    <w:rsid w:val="00A3285F"/>
    <w:rPr>
      <w:sz w:val="20"/>
      <w:szCs w:val="20"/>
    </w:rPr>
  </w:style>
  <w:style w:type="character" w:styleId="FootnoteReference">
    <w:name w:val="footnote reference"/>
    <w:semiHidden/>
    <w:rsid w:val="00A3285F"/>
    <w:rPr>
      <w:vertAlign w:val="superscript"/>
    </w:rPr>
  </w:style>
  <w:style w:type="character" w:customStyle="1" w:styleId="BodyText3Char">
    <w:name w:val="Body Text 3 Char"/>
    <w:link w:val="BodyText3"/>
    <w:rsid w:val="00D3066D"/>
    <w:rPr>
      <w:rFonts w:ascii="Arial" w:hAnsi="Arial"/>
      <w:noProof/>
      <w:sz w:val="16"/>
      <w:szCs w:val="16"/>
    </w:rPr>
  </w:style>
  <w:style w:type="character" w:customStyle="1" w:styleId="BodyTextIndentChar">
    <w:name w:val="Body Text Indent Char"/>
    <w:link w:val="BodyTextIndent"/>
    <w:rsid w:val="00D3066D"/>
    <w:rPr>
      <w:rFonts w:ascii="Arial" w:hAnsi="Arial"/>
      <w:noProof/>
      <w:sz w:val="22"/>
      <w:szCs w:val="22"/>
    </w:rPr>
  </w:style>
  <w:style w:type="character" w:customStyle="1" w:styleId="HeaderChar">
    <w:name w:val="Header Char"/>
    <w:link w:val="Header"/>
    <w:rsid w:val="00D3066D"/>
    <w:rPr>
      <w:rFonts w:ascii="Arial" w:hAnsi="Arial"/>
      <w:noProof/>
      <w:sz w:val="22"/>
      <w:szCs w:val="22"/>
    </w:rPr>
  </w:style>
  <w:style w:type="paragraph" w:customStyle="1" w:styleId="Pa1">
    <w:name w:val="Pa1"/>
    <w:basedOn w:val="Default"/>
    <w:next w:val="Default"/>
    <w:rsid w:val="009947E9"/>
    <w:pPr>
      <w:spacing w:line="241" w:lineRule="atLeast"/>
    </w:pPr>
    <w:rPr>
      <w:rFonts w:ascii="Helvetica 55 Roman" w:hAnsi="Helvetica 55 Roman"/>
      <w:sz w:val="24"/>
      <w:szCs w:val="24"/>
      <w:lang w:val="en-AU"/>
    </w:rPr>
  </w:style>
  <w:style w:type="paragraph" w:styleId="TOC3">
    <w:name w:val="toc 3"/>
    <w:basedOn w:val="Normal"/>
    <w:next w:val="Normal"/>
    <w:autoRedefine/>
    <w:semiHidden/>
    <w:rsid w:val="00BB3C31"/>
    <w:pPr>
      <w:ind w:left="440"/>
    </w:pPr>
  </w:style>
  <w:style w:type="character" w:customStyle="1" w:styleId="A1">
    <w:name w:val="A1"/>
    <w:rsid w:val="009947E9"/>
    <w:rPr>
      <w:rFonts w:cs="Helvetica 55 Roman"/>
      <w:b/>
      <w:bCs/>
      <w:color w:val="000000"/>
      <w:sz w:val="28"/>
      <w:szCs w:val="28"/>
    </w:rPr>
  </w:style>
  <w:style w:type="character" w:customStyle="1" w:styleId="A3">
    <w:name w:val="A3"/>
    <w:rsid w:val="009947E9"/>
    <w:rPr>
      <w:rFonts w:cs="Helvetica 55 Roman"/>
      <w:b/>
      <w:bCs/>
      <w:color w:val="000000"/>
      <w:sz w:val="32"/>
      <w:szCs w:val="32"/>
    </w:rPr>
  </w:style>
  <w:style w:type="paragraph" w:customStyle="1" w:styleId="Pa2">
    <w:name w:val="Pa2"/>
    <w:basedOn w:val="Default"/>
    <w:next w:val="Default"/>
    <w:rsid w:val="009947E9"/>
    <w:pPr>
      <w:spacing w:line="241" w:lineRule="atLeast"/>
    </w:pPr>
    <w:rPr>
      <w:rFonts w:ascii="Helvetica 55 Roman" w:hAnsi="Helvetica 55 Roman"/>
      <w:sz w:val="24"/>
      <w:szCs w:val="24"/>
      <w:lang w:val="en-AU"/>
    </w:rPr>
  </w:style>
  <w:style w:type="character" w:styleId="FollowedHyperlink">
    <w:name w:val="FollowedHyperlink"/>
    <w:rsid w:val="00722A4B"/>
    <w:rPr>
      <w:color w:val="800080"/>
      <w:u w:val="single"/>
    </w:rPr>
  </w:style>
  <w:style w:type="paragraph" w:styleId="PlainText">
    <w:name w:val="Plain Text"/>
    <w:basedOn w:val="Normal"/>
    <w:link w:val="PlainTextChar"/>
    <w:unhideWhenUsed/>
    <w:rsid w:val="005B1EDC"/>
    <w:rPr>
      <w:rFonts w:ascii="Courier New" w:hAnsi="Courier New"/>
      <w:sz w:val="20"/>
      <w:szCs w:val="20"/>
      <w:lang w:val="x-none" w:eastAsia="x-none"/>
    </w:rPr>
  </w:style>
  <w:style w:type="character" w:customStyle="1" w:styleId="PlainTextChar">
    <w:name w:val="Plain Text Char"/>
    <w:link w:val="PlainText"/>
    <w:rsid w:val="005B1EDC"/>
    <w:rPr>
      <w:rFonts w:ascii="Courier New" w:hAnsi="Courier New"/>
    </w:rPr>
  </w:style>
  <w:style w:type="character" w:styleId="Strong">
    <w:name w:val="Strong"/>
    <w:qFormat/>
    <w:rsid w:val="00037067"/>
    <w:rPr>
      <w:b/>
      <w:bCs/>
    </w:rPr>
  </w:style>
  <w:style w:type="paragraph" w:styleId="Title">
    <w:name w:val="Title"/>
    <w:basedOn w:val="Normal"/>
    <w:qFormat/>
    <w:rsid w:val="0057042F"/>
    <w:pPr>
      <w:jc w:val="center"/>
    </w:pPr>
    <w:rPr>
      <w:rFonts w:ascii="Times New Roman" w:hAnsi="Times New Roman"/>
      <w:b/>
      <w:i/>
      <w:sz w:val="32"/>
      <w:szCs w:val="20"/>
      <w:u w:val="single"/>
      <w:lang w:val="en-US"/>
    </w:rPr>
  </w:style>
  <w:style w:type="paragraph" w:styleId="NoSpacing">
    <w:name w:val="No Spacing"/>
    <w:uiPriority w:val="1"/>
    <w:qFormat/>
    <w:rsid w:val="006F65C6"/>
    <w:rPr>
      <w:rFonts w:ascii="Arial" w:hAnsi="Arial"/>
      <w:sz w:val="22"/>
      <w:szCs w:val="22"/>
    </w:rPr>
  </w:style>
  <w:style w:type="table" w:styleId="LightGrid">
    <w:name w:val="Light Grid"/>
    <w:basedOn w:val="TableNormal"/>
    <w:uiPriority w:val="62"/>
    <w:rsid w:val="00E670EA"/>
    <w:rPr>
      <w:rFonts w:asciiTheme="minorHAnsi" w:eastAsiaTheme="minorHAnsi" w:hAnsiTheme="minorHAnsi" w:cstheme="minorBidi"/>
      <w:sz w:val="22"/>
      <w:szCs w:val="22"/>
      <w:lang w:eastAsia="en-US"/>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5D0B29-814D-4901-B0CF-8EDBC4D74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1417</Words>
  <Characters>8081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Transferred Officer’s Reimbursement Claim – Crown Employees (Transferred Employees Compensation) Award</vt:lpstr>
    </vt:vector>
  </TitlesOfParts>
  <Company>ASNSW</Company>
  <LinksUpToDate>false</LinksUpToDate>
  <CharactersWithSpaces>9480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Transferred Officer’s Reimbursement Claim – Crown Employees (Transferred Employees Compensation) Award</dc:title>
  <dc:creator>STEWART, Robyne</dc:creator>
  <cp:lastModifiedBy>KAREL HABIG</cp:lastModifiedBy>
  <cp:revision>3</cp:revision>
  <cp:lastPrinted>2020-10-07T01:57:00Z</cp:lastPrinted>
  <dcterms:created xsi:type="dcterms:W3CDTF">2025-11-24T04:00:00Z</dcterms:created>
  <dcterms:modified xsi:type="dcterms:W3CDTF">2025-11-24T04:00:00Z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NKTEK-FILE-ID">
    <vt:lpwstr>01F5-A0D6-18D0-998D</vt:lpwstr>
  </property>
</Properties>
</file>