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2A7FB7" w14:textId="77777777" w:rsidR="00DC6C0E" w:rsidRDefault="00000000" w:rsidP="004F52FC">
      <w:pPr>
        <w:jc w:val="center"/>
        <w:rPr>
          <w:rFonts w:ascii="Arial" w:hAnsi="Arial" w:cs="Arial"/>
          <w:b/>
          <w:sz w:val="28"/>
          <w:szCs w:val="28"/>
        </w:rPr>
      </w:pPr>
      <w:r w:rsidRPr="00F32F74">
        <w:rPr>
          <w:rFonts w:ascii="Arial" w:hAnsi="Arial" w:cs="Arial"/>
          <w:b/>
          <w:sz w:val="28"/>
          <w:szCs w:val="28"/>
        </w:rPr>
        <w:t xml:space="preserve">CLINICAL PRACTICE STANDARD </w:t>
      </w:r>
      <w:r w:rsidR="00F965E0" w:rsidRPr="00F32F74">
        <w:rPr>
          <w:rFonts w:ascii="Arial" w:hAnsi="Arial" w:cs="Arial"/>
          <w:b/>
          <w:sz w:val="28"/>
          <w:szCs w:val="28"/>
        </w:rPr>
        <w:t xml:space="preserve">–– </w:t>
      </w:r>
      <w:r>
        <w:rPr>
          <w:rFonts w:ascii="Arial" w:hAnsi="Arial" w:cs="Arial"/>
          <w:b/>
          <w:sz w:val="28"/>
          <w:szCs w:val="28"/>
        </w:rPr>
        <w:t>Aeromedical Operation</w:t>
      </w:r>
      <w:r w:rsidRPr="00F32F74">
        <w:rPr>
          <w:rFonts w:ascii="Arial" w:hAnsi="Arial" w:cs="Arial"/>
          <w:b/>
          <w:sz w:val="28"/>
          <w:szCs w:val="28"/>
        </w:rPr>
        <w:t xml:space="preserve"> </w:t>
      </w:r>
    </w:p>
    <w:p w14:paraId="0C724ECC" w14:textId="77777777" w:rsidR="007B20E1" w:rsidRPr="00F32F74" w:rsidRDefault="00000000" w:rsidP="004F52FC">
      <w:pPr>
        <w:jc w:val="center"/>
        <w:rPr>
          <w:rFonts w:ascii="Arial" w:hAnsi="Arial" w:cs="Arial"/>
          <w:b/>
          <w:sz w:val="28"/>
          <w:szCs w:val="28"/>
        </w:rPr>
      </w:pPr>
      <w:r>
        <w:rPr>
          <w:rFonts w:ascii="Arial" w:hAnsi="Arial" w:cs="Arial"/>
          <w:b/>
          <w:sz w:val="28"/>
          <w:szCs w:val="28"/>
        </w:rPr>
        <w:t>AO</w:t>
      </w:r>
      <w:r w:rsidR="002A130F" w:rsidRPr="00F32F74">
        <w:rPr>
          <w:rFonts w:ascii="Arial" w:hAnsi="Arial" w:cs="Arial"/>
          <w:b/>
          <w:sz w:val="28"/>
          <w:szCs w:val="28"/>
        </w:rPr>
        <w:t>.CLI.0</w:t>
      </w:r>
      <w:r w:rsidR="00827558" w:rsidRPr="00F32F74">
        <w:rPr>
          <w:rFonts w:ascii="Arial" w:hAnsi="Arial" w:cs="Arial"/>
          <w:b/>
          <w:sz w:val="28"/>
          <w:szCs w:val="28"/>
        </w:rPr>
        <w:t>3</w:t>
      </w:r>
      <w:r w:rsidR="002A130F" w:rsidRPr="00F32F74">
        <w:rPr>
          <w:rFonts w:ascii="Arial" w:hAnsi="Arial" w:cs="Arial"/>
          <w:b/>
          <w:sz w:val="28"/>
          <w:szCs w:val="28"/>
        </w:rPr>
        <w:t xml:space="preserve"> – </w:t>
      </w:r>
      <w:r w:rsidR="00827558" w:rsidRPr="00F32F74">
        <w:rPr>
          <w:rFonts w:ascii="Arial" w:hAnsi="Arial" w:cs="Arial"/>
          <w:b/>
          <w:sz w:val="28"/>
          <w:szCs w:val="28"/>
        </w:rPr>
        <w:t>Hypertonic Saline</w:t>
      </w:r>
    </w:p>
    <w:p w14:paraId="1845AE3F" w14:textId="77777777" w:rsidR="00F34819" w:rsidRPr="00F32F74" w:rsidRDefault="00F34819" w:rsidP="004F52FC">
      <w:pPr>
        <w:rPr>
          <w:rFonts w:ascii="Arial" w:hAnsi="Arial" w:cs="Arial"/>
          <w:b/>
          <w:sz w:val="28"/>
          <w:szCs w:val="28"/>
        </w:rPr>
      </w:pPr>
    </w:p>
    <w:tbl>
      <w:tblPr>
        <w:tblW w:w="0" w:type="auto"/>
        <w:jc w:val="center"/>
        <w:tblLook w:val="01E0" w:firstRow="1" w:lastRow="1" w:firstColumn="1" w:lastColumn="1" w:noHBand="0" w:noVBand="0"/>
      </w:tblPr>
      <w:tblGrid>
        <w:gridCol w:w="2655"/>
        <w:gridCol w:w="1791"/>
        <w:gridCol w:w="5634"/>
      </w:tblGrid>
      <w:tr w:rsidR="001B7A6E" w14:paraId="2AF27805" w14:textId="77777777" w:rsidTr="000D22A2">
        <w:trPr>
          <w:jc w:val="center"/>
        </w:trPr>
        <w:tc>
          <w:tcPr>
            <w:tcW w:w="2655" w:type="dxa"/>
          </w:tcPr>
          <w:p w14:paraId="443A5AF6" w14:textId="77777777" w:rsidR="00AF6135" w:rsidRPr="00F32F74" w:rsidRDefault="00000000" w:rsidP="004F52FC">
            <w:pPr>
              <w:spacing w:before="60" w:after="60"/>
              <w:rPr>
                <w:rFonts w:ascii="Arial" w:hAnsi="Arial" w:cs="Arial"/>
                <w:b/>
                <w:sz w:val="20"/>
                <w:szCs w:val="20"/>
              </w:rPr>
            </w:pPr>
            <w:r w:rsidRPr="00F32F74">
              <w:rPr>
                <w:rFonts w:ascii="Arial" w:hAnsi="Arial" w:cs="Arial"/>
                <w:b/>
                <w:sz w:val="20"/>
                <w:szCs w:val="20"/>
              </w:rPr>
              <w:t>Document No.</w:t>
            </w:r>
          </w:p>
        </w:tc>
        <w:tc>
          <w:tcPr>
            <w:tcW w:w="7425" w:type="dxa"/>
            <w:gridSpan w:val="2"/>
          </w:tcPr>
          <w:p w14:paraId="0DC0726D" w14:textId="77777777" w:rsidR="00AF6135" w:rsidRPr="00F32F74" w:rsidRDefault="00000000" w:rsidP="004F52FC">
            <w:pPr>
              <w:spacing w:before="60" w:after="60"/>
              <w:rPr>
                <w:rFonts w:ascii="Arial" w:hAnsi="Arial" w:cs="Arial"/>
                <w:sz w:val="20"/>
                <w:szCs w:val="20"/>
              </w:rPr>
            </w:pPr>
            <w:r>
              <w:rPr>
                <w:rFonts w:ascii="Arial" w:hAnsi="Arial" w:cs="Arial"/>
                <w:sz w:val="20"/>
                <w:szCs w:val="20"/>
              </w:rPr>
              <w:t>AO</w:t>
            </w:r>
            <w:r w:rsidRPr="00F32F74">
              <w:rPr>
                <w:rFonts w:ascii="Arial" w:hAnsi="Arial" w:cs="Arial"/>
                <w:sz w:val="20"/>
                <w:szCs w:val="20"/>
              </w:rPr>
              <w:t>.CLI.03</w:t>
            </w:r>
          </w:p>
        </w:tc>
      </w:tr>
      <w:tr w:rsidR="001B7A6E" w14:paraId="2D26005B" w14:textId="77777777" w:rsidTr="000D22A2">
        <w:trPr>
          <w:jc w:val="center"/>
        </w:trPr>
        <w:tc>
          <w:tcPr>
            <w:tcW w:w="2655" w:type="dxa"/>
          </w:tcPr>
          <w:p w14:paraId="32F3290A" w14:textId="77777777" w:rsidR="00AF6135" w:rsidRPr="00F32F74" w:rsidRDefault="00000000" w:rsidP="004F52FC">
            <w:pPr>
              <w:spacing w:before="60" w:after="60"/>
              <w:rPr>
                <w:rFonts w:ascii="Arial" w:hAnsi="Arial" w:cs="Arial"/>
                <w:b/>
                <w:sz w:val="20"/>
                <w:szCs w:val="20"/>
              </w:rPr>
            </w:pPr>
            <w:r w:rsidRPr="00F32F74">
              <w:rPr>
                <w:rFonts w:ascii="Arial" w:hAnsi="Arial" w:cs="Arial"/>
                <w:b/>
                <w:sz w:val="20"/>
                <w:szCs w:val="20"/>
              </w:rPr>
              <w:t>File No.</w:t>
            </w:r>
          </w:p>
        </w:tc>
        <w:tc>
          <w:tcPr>
            <w:tcW w:w="7425" w:type="dxa"/>
            <w:gridSpan w:val="2"/>
          </w:tcPr>
          <w:p w14:paraId="357A3A94" w14:textId="77777777" w:rsidR="00AF6135" w:rsidRPr="00F32F74" w:rsidRDefault="00000000" w:rsidP="004F52FC">
            <w:pPr>
              <w:spacing w:before="60" w:after="60"/>
              <w:rPr>
                <w:rFonts w:ascii="Arial" w:hAnsi="Arial" w:cs="Arial"/>
                <w:sz w:val="20"/>
                <w:szCs w:val="20"/>
              </w:rPr>
            </w:pPr>
            <w:r w:rsidRPr="00F32F74">
              <w:rPr>
                <w:rFonts w:ascii="Arial" w:hAnsi="Arial" w:cs="Arial"/>
                <w:sz w:val="20"/>
                <w:szCs w:val="20"/>
              </w:rPr>
              <w:t>N/A</w:t>
            </w:r>
          </w:p>
        </w:tc>
      </w:tr>
      <w:tr w:rsidR="000D22A2" w14:paraId="03383F4D" w14:textId="77777777" w:rsidTr="000D22A2">
        <w:trPr>
          <w:gridAfter w:val="2"/>
          <w:wAfter w:w="7425" w:type="dxa"/>
          <w:jc w:val="center"/>
        </w:trPr>
        <w:tc>
          <w:tcPr>
            <w:tcW w:w="2655" w:type="dxa"/>
          </w:tcPr>
          <w:p w14:paraId="25E86C91" w14:textId="77777777" w:rsidR="000D22A2" w:rsidRPr="00F32F74" w:rsidRDefault="000D22A2" w:rsidP="004F52FC">
            <w:pPr>
              <w:spacing w:before="60" w:after="60"/>
              <w:rPr>
                <w:rFonts w:ascii="Arial" w:hAnsi="Arial" w:cs="Arial"/>
                <w:b/>
                <w:sz w:val="20"/>
                <w:szCs w:val="20"/>
              </w:rPr>
            </w:pPr>
            <w:r w:rsidRPr="00F32F74">
              <w:rPr>
                <w:rFonts w:ascii="Arial" w:hAnsi="Arial" w:cs="Arial"/>
                <w:b/>
                <w:sz w:val="20"/>
                <w:szCs w:val="20"/>
              </w:rPr>
              <w:t>Date issued</w:t>
            </w:r>
          </w:p>
        </w:tc>
      </w:tr>
      <w:tr w:rsidR="001B7A6E" w14:paraId="2446F155" w14:textId="77777777" w:rsidTr="000D22A2">
        <w:trPr>
          <w:trHeight w:val="84"/>
          <w:jc w:val="center"/>
        </w:trPr>
        <w:tc>
          <w:tcPr>
            <w:tcW w:w="2655" w:type="dxa"/>
            <w:vMerge w:val="restart"/>
          </w:tcPr>
          <w:p w14:paraId="1FE10FE4" w14:textId="77777777" w:rsidR="007B20E1" w:rsidRPr="00F32F74" w:rsidRDefault="00000000" w:rsidP="004F52FC">
            <w:pPr>
              <w:spacing w:before="60" w:after="60"/>
              <w:rPr>
                <w:rFonts w:ascii="Arial" w:hAnsi="Arial" w:cs="Arial"/>
                <w:b/>
                <w:sz w:val="20"/>
                <w:szCs w:val="20"/>
              </w:rPr>
            </w:pPr>
            <w:r w:rsidRPr="00F32F74">
              <w:rPr>
                <w:rFonts w:ascii="Arial" w:hAnsi="Arial" w:cs="Arial"/>
                <w:b/>
                <w:sz w:val="20"/>
                <w:szCs w:val="20"/>
              </w:rPr>
              <w:t>Contents</w:t>
            </w:r>
          </w:p>
        </w:tc>
        <w:tc>
          <w:tcPr>
            <w:tcW w:w="1791" w:type="dxa"/>
            <w:tcBorders>
              <w:top w:val="single" w:sz="4" w:space="0" w:color="auto"/>
              <w:bottom w:val="single" w:sz="4" w:space="0" w:color="auto"/>
            </w:tcBorders>
          </w:tcPr>
          <w:p w14:paraId="182B6A09" w14:textId="77777777" w:rsidR="007B20E1" w:rsidRPr="00F32F74" w:rsidRDefault="00000000" w:rsidP="004F52FC">
            <w:pPr>
              <w:spacing w:before="60" w:after="60"/>
              <w:rPr>
                <w:rFonts w:ascii="Arial" w:hAnsi="Arial" w:cs="Arial"/>
                <w:b/>
                <w:sz w:val="18"/>
                <w:szCs w:val="18"/>
              </w:rPr>
            </w:pPr>
            <w:r w:rsidRPr="00F32F74">
              <w:rPr>
                <w:rFonts w:ascii="Arial" w:hAnsi="Arial" w:cs="Arial"/>
                <w:b/>
                <w:sz w:val="18"/>
                <w:szCs w:val="18"/>
              </w:rPr>
              <w:t>Clinical Practice Standard</w:t>
            </w:r>
          </w:p>
        </w:tc>
        <w:tc>
          <w:tcPr>
            <w:tcW w:w="5634" w:type="dxa"/>
            <w:tcBorders>
              <w:top w:val="single" w:sz="4" w:space="0" w:color="auto"/>
              <w:bottom w:val="single" w:sz="4" w:space="0" w:color="auto"/>
            </w:tcBorders>
          </w:tcPr>
          <w:p w14:paraId="548F9B55" w14:textId="77777777" w:rsidR="0071356C" w:rsidRPr="00F32F74" w:rsidRDefault="00000000" w:rsidP="004F52FC">
            <w:pPr>
              <w:spacing w:before="60" w:after="60"/>
              <w:rPr>
                <w:rFonts w:ascii="Arial" w:hAnsi="Arial" w:cs="Arial"/>
                <w:sz w:val="16"/>
                <w:szCs w:val="16"/>
              </w:rPr>
            </w:pPr>
            <w:r w:rsidRPr="00F32F74">
              <w:rPr>
                <w:rFonts w:ascii="Arial" w:hAnsi="Arial" w:cs="Arial"/>
                <w:sz w:val="16"/>
                <w:szCs w:val="16"/>
              </w:rPr>
              <w:t>HELI.CLI.03 – Hypertonic Saline</w:t>
            </w:r>
          </w:p>
        </w:tc>
      </w:tr>
      <w:tr w:rsidR="001B7A6E" w14:paraId="1B05481D" w14:textId="77777777" w:rsidTr="000D22A2">
        <w:trPr>
          <w:trHeight w:val="221"/>
          <w:jc w:val="center"/>
        </w:trPr>
        <w:tc>
          <w:tcPr>
            <w:tcW w:w="2655" w:type="dxa"/>
            <w:vMerge/>
          </w:tcPr>
          <w:p w14:paraId="50A52178" w14:textId="77777777" w:rsidR="007B20E1" w:rsidRPr="00F32F74" w:rsidRDefault="007B20E1" w:rsidP="004F52FC">
            <w:pPr>
              <w:spacing w:before="60" w:after="60"/>
              <w:rPr>
                <w:rFonts w:ascii="Arial" w:hAnsi="Arial" w:cs="Arial"/>
                <w:b/>
                <w:sz w:val="20"/>
                <w:szCs w:val="20"/>
              </w:rPr>
            </w:pPr>
          </w:p>
        </w:tc>
        <w:tc>
          <w:tcPr>
            <w:tcW w:w="1791" w:type="dxa"/>
            <w:tcBorders>
              <w:top w:val="single" w:sz="4" w:space="0" w:color="auto"/>
              <w:bottom w:val="single" w:sz="4" w:space="0" w:color="auto"/>
            </w:tcBorders>
          </w:tcPr>
          <w:p w14:paraId="6A01DF65" w14:textId="77777777" w:rsidR="007B20E1" w:rsidRPr="00F32F74" w:rsidRDefault="00000000" w:rsidP="004F52FC">
            <w:pPr>
              <w:spacing w:before="60" w:after="60"/>
              <w:rPr>
                <w:rFonts w:ascii="Arial" w:hAnsi="Arial" w:cs="Arial"/>
                <w:b/>
                <w:sz w:val="18"/>
                <w:szCs w:val="18"/>
              </w:rPr>
            </w:pPr>
            <w:r w:rsidRPr="00F32F74">
              <w:rPr>
                <w:rFonts w:ascii="Arial" w:hAnsi="Arial" w:cs="Arial"/>
                <w:b/>
                <w:sz w:val="18"/>
                <w:szCs w:val="18"/>
              </w:rPr>
              <w:t>Attachment</w:t>
            </w:r>
            <w:r w:rsidR="00F965E0" w:rsidRPr="00F32F74">
              <w:rPr>
                <w:rFonts w:ascii="Arial" w:hAnsi="Arial" w:cs="Arial"/>
                <w:b/>
                <w:sz w:val="18"/>
                <w:szCs w:val="18"/>
              </w:rPr>
              <w:t>s</w:t>
            </w:r>
          </w:p>
        </w:tc>
        <w:tc>
          <w:tcPr>
            <w:tcW w:w="5634" w:type="dxa"/>
            <w:tcBorders>
              <w:top w:val="single" w:sz="4" w:space="0" w:color="auto"/>
              <w:bottom w:val="single" w:sz="4" w:space="0" w:color="auto"/>
            </w:tcBorders>
          </w:tcPr>
          <w:p w14:paraId="64E4079F" w14:textId="77777777" w:rsidR="0071356C" w:rsidRPr="00F32F74" w:rsidRDefault="00000000" w:rsidP="004F52FC">
            <w:pPr>
              <w:spacing w:before="60" w:after="60"/>
              <w:rPr>
                <w:rFonts w:ascii="Arial" w:hAnsi="Arial" w:cs="Arial"/>
                <w:sz w:val="16"/>
                <w:szCs w:val="16"/>
              </w:rPr>
            </w:pPr>
            <w:r w:rsidRPr="00F32F74">
              <w:rPr>
                <w:rFonts w:ascii="Arial" w:hAnsi="Arial" w:cs="Arial"/>
                <w:sz w:val="16"/>
                <w:szCs w:val="16"/>
              </w:rPr>
              <w:t>N/A</w:t>
            </w:r>
          </w:p>
        </w:tc>
      </w:tr>
      <w:tr w:rsidR="001B7A6E" w14:paraId="7B228094" w14:textId="77777777" w:rsidTr="000D22A2">
        <w:trPr>
          <w:jc w:val="center"/>
        </w:trPr>
        <w:tc>
          <w:tcPr>
            <w:tcW w:w="2655" w:type="dxa"/>
          </w:tcPr>
          <w:p w14:paraId="34AC42D9" w14:textId="77777777" w:rsidR="00495525" w:rsidRPr="00F32F74" w:rsidRDefault="00000000" w:rsidP="004F52FC">
            <w:pPr>
              <w:spacing w:before="60" w:after="60"/>
              <w:rPr>
                <w:rFonts w:ascii="Arial" w:hAnsi="Arial" w:cs="Arial"/>
                <w:b/>
                <w:sz w:val="20"/>
                <w:szCs w:val="20"/>
              </w:rPr>
            </w:pPr>
            <w:r w:rsidRPr="00F32F74">
              <w:rPr>
                <w:rFonts w:ascii="Arial" w:hAnsi="Arial" w:cs="Arial"/>
                <w:b/>
                <w:sz w:val="20"/>
                <w:szCs w:val="20"/>
              </w:rPr>
              <w:t>Associated Policy Directive/s and</w:t>
            </w:r>
            <w:r w:rsidR="00A5692E" w:rsidRPr="00F32F74">
              <w:rPr>
                <w:rFonts w:ascii="Arial" w:hAnsi="Arial" w:cs="Arial"/>
                <w:b/>
                <w:sz w:val="20"/>
                <w:szCs w:val="20"/>
              </w:rPr>
              <w:t>/or</w:t>
            </w:r>
            <w:r w:rsidRPr="00F32F74">
              <w:rPr>
                <w:rFonts w:ascii="Arial" w:hAnsi="Arial" w:cs="Arial"/>
                <w:b/>
                <w:sz w:val="20"/>
                <w:szCs w:val="20"/>
              </w:rPr>
              <w:t xml:space="preserve"> Operating Procedures/s</w:t>
            </w:r>
          </w:p>
        </w:tc>
        <w:tc>
          <w:tcPr>
            <w:tcW w:w="7425" w:type="dxa"/>
            <w:gridSpan w:val="2"/>
            <w:tcBorders>
              <w:top w:val="single" w:sz="4" w:space="0" w:color="auto"/>
            </w:tcBorders>
          </w:tcPr>
          <w:p w14:paraId="4F8D4F28" w14:textId="77777777" w:rsidR="000F5A89" w:rsidRPr="00F32F74" w:rsidRDefault="00000000" w:rsidP="004F52FC">
            <w:pPr>
              <w:spacing w:before="60" w:after="60"/>
              <w:rPr>
                <w:rFonts w:ascii="Arial" w:hAnsi="Arial" w:cs="Arial"/>
                <w:sz w:val="20"/>
                <w:szCs w:val="20"/>
              </w:rPr>
            </w:pPr>
            <w:r w:rsidRPr="00F32F74">
              <w:rPr>
                <w:rFonts w:ascii="Arial" w:hAnsi="Arial" w:cs="Arial"/>
                <w:sz w:val="20"/>
                <w:szCs w:val="20"/>
              </w:rPr>
              <w:t>N/A</w:t>
            </w:r>
          </w:p>
        </w:tc>
      </w:tr>
      <w:tr w:rsidR="001B7A6E" w14:paraId="3321CF13" w14:textId="77777777" w:rsidTr="000D22A2">
        <w:trPr>
          <w:jc w:val="center"/>
        </w:trPr>
        <w:tc>
          <w:tcPr>
            <w:tcW w:w="2655" w:type="dxa"/>
          </w:tcPr>
          <w:p w14:paraId="75AB9FCE" w14:textId="77777777" w:rsidR="0005387D" w:rsidRPr="00F32F74" w:rsidRDefault="00000000" w:rsidP="004F52FC">
            <w:pPr>
              <w:spacing w:before="60" w:after="60"/>
              <w:rPr>
                <w:rFonts w:ascii="Arial" w:hAnsi="Arial" w:cs="Arial"/>
                <w:b/>
                <w:sz w:val="20"/>
                <w:szCs w:val="20"/>
              </w:rPr>
            </w:pPr>
            <w:r w:rsidRPr="00F32F74">
              <w:rPr>
                <w:rFonts w:ascii="Arial" w:hAnsi="Arial" w:cs="Arial"/>
                <w:b/>
                <w:sz w:val="20"/>
                <w:szCs w:val="20"/>
              </w:rPr>
              <w:t>Directorate</w:t>
            </w:r>
          </w:p>
        </w:tc>
        <w:tc>
          <w:tcPr>
            <w:tcW w:w="7425" w:type="dxa"/>
            <w:gridSpan w:val="2"/>
            <w:tcBorders>
              <w:top w:val="single" w:sz="4" w:space="0" w:color="auto"/>
            </w:tcBorders>
          </w:tcPr>
          <w:p w14:paraId="541E8D5B" w14:textId="77777777" w:rsidR="0005387D" w:rsidRPr="00F32F74" w:rsidRDefault="00000000" w:rsidP="004F52FC">
            <w:pPr>
              <w:spacing w:before="60" w:after="60"/>
              <w:rPr>
                <w:rFonts w:ascii="Arial" w:hAnsi="Arial" w:cs="Arial"/>
                <w:sz w:val="20"/>
                <w:szCs w:val="20"/>
              </w:rPr>
            </w:pPr>
            <w:r>
              <w:rPr>
                <w:rFonts w:ascii="Arial" w:hAnsi="Arial" w:cs="Arial"/>
                <w:sz w:val="20"/>
                <w:szCs w:val="20"/>
              </w:rPr>
              <w:t>Aeromedical Operations</w:t>
            </w:r>
          </w:p>
        </w:tc>
      </w:tr>
      <w:tr w:rsidR="001B7A6E" w14:paraId="34ACBD39" w14:textId="77777777" w:rsidTr="000D22A2">
        <w:trPr>
          <w:jc w:val="center"/>
        </w:trPr>
        <w:tc>
          <w:tcPr>
            <w:tcW w:w="2655" w:type="dxa"/>
          </w:tcPr>
          <w:p w14:paraId="3311DEC6" w14:textId="77777777" w:rsidR="007B20E1" w:rsidRPr="00F32F74" w:rsidRDefault="00000000" w:rsidP="004F52FC">
            <w:pPr>
              <w:spacing w:before="60" w:after="60"/>
              <w:rPr>
                <w:rFonts w:ascii="Arial" w:hAnsi="Arial" w:cs="Arial"/>
                <w:b/>
                <w:sz w:val="20"/>
                <w:szCs w:val="20"/>
              </w:rPr>
            </w:pPr>
            <w:r w:rsidRPr="00F32F74">
              <w:rPr>
                <w:rFonts w:ascii="Arial" w:hAnsi="Arial" w:cs="Arial"/>
                <w:b/>
                <w:sz w:val="20"/>
                <w:szCs w:val="20"/>
              </w:rPr>
              <w:t>Author Branch</w:t>
            </w:r>
          </w:p>
        </w:tc>
        <w:tc>
          <w:tcPr>
            <w:tcW w:w="7425" w:type="dxa"/>
            <w:gridSpan w:val="2"/>
          </w:tcPr>
          <w:p w14:paraId="4F9C27B9" w14:textId="77777777" w:rsidR="007B20E1" w:rsidRPr="00F32F74" w:rsidRDefault="007B20E1" w:rsidP="004F52FC">
            <w:pPr>
              <w:spacing w:before="60" w:after="60"/>
              <w:rPr>
                <w:rFonts w:ascii="Arial" w:hAnsi="Arial" w:cs="Arial"/>
                <w:sz w:val="20"/>
                <w:szCs w:val="20"/>
              </w:rPr>
            </w:pPr>
          </w:p>
        </w:tc>
      </w:tr>
      <w:tr w:rsidR="001B7A6E" w14:paraId="61A2DF9A" w14:textId="77777777" w:rsidTr="000D22A2">
        <w:trPr>
          <w:jc w:val="center"/>
        </w:trPr>
        <w:tc>
          <w:tcPr>
            <w:tcW w:w="2655" w:type="dxa"/>
          </w:tcPr>
          <w:p w14:paraId="61E40574" w14:textId="77777777" w:rsidR="007B20E1" w:rsidRPr="00F32F74" w:rsidRDefault="00000000" w:rsidP="004F52FC">
            <w:pPr>
              <w:spacing w:before="60" w:after="60"/>
              <w:rPr>
                <w:rFonts w:ascii="Arial" w:hAnsi="Arial" w:cs="Arial"/>
                <w:b/>
                <w:sz w:val="20"/>
                <w:szCs w:val="20"/>
              </w:rPr>
            </w:pPr>
            <w:r w:rsidRPr="00F32F74">
              <w:rPr>
                <w:rFonts w:ascii="Arial" w:hAnsi="Arial" w:cs="Arial"/>
                <w:b/>
                <w:sz w:val="20"/>
                <w:szCs w:val="20"/>
              </w:rPr>
              <w:t>Branch Contact</w:t>
            </w:r>
          </w:p>
        </w:tc>
        <w:tc>
          <w:tcPr>
            <w:tcW w:w="7425" w:type="dxa"/>
            <w:gridSpan w:val="2"/>
          </w:tcPr>
          <w:p w14:paraId="03B21381" w14:textId="77777777" w:rsidR="007B20E1" w:rsidRPr="00F32F74" w:rsidRDefault="00000000" w:rsidP="00DC6C0E">
            <w:pPr>
              <w:spacing w:before="60" w:after="60"/>
              <w:rPr>
                <w:rFonts w:ascii="Arial" w:hAnsi="Arial" w:cs="Arial"/>
                <w:sz w:val="20"/>
                <w:szCs w:val="20"/>
              </w:rPr>
            </w:pPr>
            <w:r w:rsidRPr="00F32F74">
              <w:rPr>
                <w:rFonts w:ascii="Arial" w:hAnsi="Arial" w:cs="Arial"/>
                <w:sz w:val="20"/>
                <w:szCs w:val="20"/>
              </w:rPr>
              <w:t xml:space="preserve">Executive Assistant to Executive Director – </w:t>
            </w:r>
            <w:r w:rsidR="00DC6C0E">
              <w:rPr>
                <w:rFonts w:ascii="Arial" w:hAnsi="Arial" w:cs="Arial"/>
                <w:sz w:val="20"/>
                <w:szCs w:val="20"/>
              </w:rPr>
              <w:t>AO</w:t>
            </w:r>
            <w:r w:rsidRPr="00F32F74">
              <w:rPr>
                <w:rFonts w:ascii="Arial" w:hAnsi="Arial" w:cs="Arial"/>
                <w:sz w:val="20"/>
                <w:szCs w:val="20"/>
              </w:rPr>
              <w:t>, Phone:  02 9553 2212</w:t>
            </w:r>
          </w:p>
        </w:tc>
      </w:tr>
      <w:tr w:rsidR="001B7A6E" w14:paraId="2D7315B8" w14:textId="77777777" w:rsidTr="000D22A2">
        <w:trPr>
          <w:jc w:val="center"/>
        </w:trPr>
        <w:tc>
          <w:tcPr>
            <w:tcW w:w="2655" w:type="dxa"/>
          </w:tcPr>
          <w:p w14:paraId="40690970" w14:textId="77777777" w:rsidR="007B20E1" w:rsidRPr="00F32F74" w:rsidRDefault="00000000" w:rsidP="004F52FC">
            <w:pPr>
              <w:spacing w:before="60" w:after="60"/>
              <w:rPr>
                <w:rFonts w:ascii="Arial" w:hAnsi="Arial" w:cs="Arial"/>
                <w:b/>
                <w:sz w:val="20"/>
                <w:szCs w:val="20"/>
              </w:rPr>
            </w:pPr>
            <w:r w:rsidRPr="00F32F74">
              <w:rPr>
                <w:rFonts w:ascii="Arial" w:hAnsi="Arial" w:cs="Arial"/>
                <w:b/>
                <w:sz w:val="20"/>
                <w:szCs w:val="20"/>
              </w:rPr>
              <w:t>Summary</w:t>
            </w:r>
          </w:p>
        </w:tc>
        <w:tc>
          <w:tcPr>
            <w:tcW w:w="7425" w:type="dxa"/>
            <w:gridSpan w:val="2"/>
          </w:tcPr>
          <w:p w14:paraId="189BD625" w14:textId="77777777" w:rsidR="007B20E1" w:rsidRPr="00F32F74" w:rsidRDefault="00000000" w:rsidP="004F52FC">
            <w:pPr>
              <w:spacing w:before="60" w:after="60"/>
              <w:rPr>
                <w:rFonts w:ascii="Arial" w:hAnsi="Arial" w:cs="Arial"/>
                <w:sz w:val="20"/>
                <w:szCs w:val="20"/>
              </w:rPr>
            </w:pPr>
            <w:r w:rsidRPr="00F32F74">
              <w:rPr>
                <w:rFonts w:ascii="Arial" w:hAnsi="Arial" w:cs="Arial"/>
                <w:sz w:val="20"/>
                <w:szCs w:val="20"/>
              </w:rPr>
              <w:t>The purpose of this procedure is to guide the use of hypertonic saline in clinical practice.</w:t>
            </w:r>
          </w:p>
        </w:tc>
      </w:tr>
      <w:tr w:rsidR="001B7A6E" w14:paraId="4C60774E" w14:textId="77777777" w:rsidTr="000D22A2">
        <w:trPr>
          <w:jc w:val="center"/>
        </w:trPr>
        <w:tc>
          <w:tcPr>
            <w:tcW w:w="2655" w:type="dxa"/>
          </w:tcPr>
          <w:p w14:paraId="33150A3D" w14:textId="77777777" w:rsidR="007B20E1" w:rsidRPr="00F32F74" w:rsidRDefault="00000000" w:rsidP="004F52FC">
            <w:pPr>
              <w:spacing w:before="60" w:after="60"/>
              <w:rPr>
                <w:rFonts w:ascii="Arial" w:hAnsi="Arial" w:cs="Arial"/>
                <w:b/>
                <w:sz w:val="20"/>
                <w:szCs w:val="20"/>
              </w:rPr>
            </w:pPr>
            <w:r w:rsidRPr="00F32F74">
              <w:rPr>
                <w:rFonts w:ascii="Arial" w:hAnsi="Arial" w:cs="Arial"/>
                <w:b/>
                <w:sz w:val="20"/>
                <w:szCs w:val="20"/>
              </w:rPr>
              <w:t>Applies to</w:t>
            </w:r>
          </w:p>
        </w:tc>
        <w:tc>
          <w:tcPr>
            <w:tcW w:w="7425" w:type="dxa"/>
            <w:gridSpan w:val="2"/>
          </w:tcPr>
          <w:p w14:paraId="49368A32" w14:textId="77777777" w:rsidR="007B20E1" w:rsidRPr="00F32F74" w:rsidRDefault="00000000" w:rsidP="004F52FC">
            <w:pPr>
              <w:spacing w:before="60" w:after="60"/>
              <w:rPr>
                <w:rFonts w:ascii="Arial" w:hAnsi="Arial" w:cs="Arial"/>
                <w:sz w:val="20"/>
                <w:szCs w:val="20"/>
              </w:rPr>
            </w:pPr>
            <w:r w:rsidRPr="00F32F74">
              <w:rPr>
                <w:rFonts w:ascii="Arial" w:hAnsi="Arial" w:cs="Arial"/>
                <w:sz w:val="20"/>
                <w:szCs w:val="20"/>
              </w:rPr>
              <w:t xml:space="preserve">NSW Ambulance aeromedical </w:t>
            </w:r>
            <w:r w:rsidR="00827558" w:rsidRPr="00F32F74">
              <w:rPr>
                <w:rFonts w:ascii="Arial" w:hAnsi="Arial" w:cs="Arial"/>
                <w:sz w:val="20"/>
                <w:szCs w:val="20"/>
              </w:rPr>
              <w:t>medical staff.</w:t>
            </w:r>
          </w:p>
        </w:tc>
      </w:tr>
      <w:tr w:rsidR="001B7A6E" w14:paraId="57781E52" w14:textId="77777777" w:rsidTr="000D22A2">
        <w:trPr>
          <w:jc w:val="center"/>
        </w:trPr>
        <w:tc>
          <w:tcPr>
            <w:tcW w:w="2655" w:type="dxa"/>
          </w:tcPr>
          <w:p w14:paraId="2BCDCEB1" w14:textId="77777777" w:rsidR="007B20E1" w:rsidRPr="00F32F74" w:rsidRDefault="00000000" w:rsidP="004F52FC">
            <w:pPr>
              <w:spacing w:before="60" w:after="60"/>
              <w:rPr>
                <w:rFonts w:ascii="Arial" w:hAnsi="Arial" w:cs="Arial"/>
                <w:b/>
                <w:sz w:val="20"/>
                <w:szCs w:val="20"/>
              </w:rPr>
            </w:pPr>
            <w:r w:rsidRPr="00F32F74">
              <w:rPr>
                <w:rFonts w:ascii="Arial" w:hAnsi="Arial" w:cs="Arial"/>
                <w:b/>
                <w:sz w:val="20"/>
                <w:szCs w:val="20"/>
              </w:rPr>
              <w:t>Review Date</w:t>
            </w:r>
          </w:p>
        </w:tc>
        <w:tc>
          <w:tcPr>
            <w:tcW w:w="7425" w:type="dxa"/>
            <w:gridSpan w:val="2"/>
          </w:tcPr>
          <w:p w14:paraId="117F3099" w14:textId="0988C611" w:rsidR="007B20E1" w:rsidRPr="00F32F74" w:rsidRDefault="000D22A2" w:rsidP="004F52FC">
            <w:pPr>
              <w:spacing w:before="60" w:after="60"/>
              <w:rPr>
                <w:rFonts w:ascii="Arial" w:hAnsi="Arial" w:cs="Arial"/>
                <w:sz w:val="20"/>
                <w:szCs w:val="20"/>
              </w:rPr>
            </w:pPr>
            <w:r>
              <w:rPr>
                <w:rFonts w:ascii="Arial" w:hAnsi="Arial" w:cs="Arial"/>
                <w:sz w:val="20"/>
                <w:szCs w:val="20"/>
              </w:rPr>
              <w:t>Dec 2027</w:t>
            </w:r>
          </w:p>
        </w:tc>
      </w:tr>
      <w:tr w:rsidR="001B7A6E" w14:paraId="63F9BCC8" w14:textId="77777777" w:rsidTr="000D22A2">
        <w:trPr>
          <w:jc w:val="center"/>
        </w:trPr>
        <w:tc>
          <w:tcPr>
            <w:tcW w:w="2655" w:type="dxa"/>
          </w:tcPr>
          <w:p w14:paraId="3630073B" w14:textId="77777777" w:rsidR="007B20E1" w:rsidRPr="00F32F74" w:rsidRDefault="00000000" w:rsidP="004F52FC">
            <w:pPr>
              <w:spacing w:before="60" w:after="60"/>
              <w:rPr>
                <w:rFonts w:ascii="Arial" w:hAnsi="Arial" w:cs="Arial"/>
                <w:b/>
                <w:sz w:val="20"/>
                <w:szCs w:val="20"/>
              </w:rPr>
            </w:pPr>
            <w:r w:rsidRPr="00F32F74">
              <w:rPr>
                <w:rFonts w:ascii="Arial" w:hAnsi="Arial" w:cs="Arial"/>
                <w:b/>
                <w:sz w:val="20"/>
                <w:szCs w:val="20"/>
              </w:rPr>
              <w:t>Previous Reference</w:t>
            </w:r>
          </w:p>
        </w:tc>
        <w:tc>
          <w:tcPr>
            <w:tcW w:w="7425" w:type="dxa"/>
            <w:gridSpan w:val="2"/>
          </w:tcPr>
          <w:p w14:paraId="6B923B4C" w14:textId="77777777" w:rsidR="007B20E1" w:rsidRPr="00F32F74" w:rsidRDefault="00000000" w:rsidP="004F52FC">
            <w:pPr>
              <w:spacing w:before="60" w:after="60"/>
              <w:rPr>
                <w:rFonts w:ascii="Arial" w:hAnsi="Arial" w:cs="Arial"/>
                <w:sz w:val="20"/>
                <w:szCs w:val="20"/>
              </w:rPr>
            </w:pPr>
            <w:r w:rsidRPr="00F32F74">
              <w:rPr>
                <w:rFonts w:ascii="Arial" w:hAnsi="Arial" w:cs="Arial"/>
                <w:sz w:val="20"/>
                <w:szCs w:val="20"/>
              </w:rPr>
              <w:t xml:space="preserve">Nil </w:t>
            </w:r>
          </w:p>
        </w:tc>
      </w:tr>
      <w:tr w:rsidR="001B7A6E" w14:paraId="1CD327F1" w14:textId="77777777" w:rsidTr="000D22A2">
        <w:trPr>
          <w:jc w:val="center"/>
        </w:trPr>
        <w:tc>
          <w:tcPr>
            <w:tcW w:w="2655" w:type="dxa"/>
          </w:tcPr>
          <w:p w14:paraId="7ECC2D54" w14:textId="77777777" w:rsidR="007B20E1" w:rsidRPr="00F32F74" w:rsidRDefault="00000000" w:rsidP="004F52FC">
            <w:pPr>
              <w:spacing w:before="60" w:after="60"/>
              <w:rPr>
                <w:rFonts w:ascii="Arial" w:hAnsi="Arial" w:cs="Arial"/>
                <w:b/>
                <w:sz w:val="20"/>
                <w:szCs w:val="20"/>
              </w:rPr>
            </w:pPr>
            <w:r w:rsidRPr="00F32F74">
              <w:rPr>
                <w:rFonts w:ascii="Arial" w:hAnsi="Arial" w:cs="Arial"/>
                <w:b/>
                <w:sz w:val="20"/>
                <w:szCs w:val="20"/>
              </w:rPr>
              <w:t>Status</w:t>
            </w:r>
          </w:p>
        </w:tc>
        <w:tc>
          <w:tcPr>
            <w:tcW w:w="7425" w:type="dxa"/>
            <w:gridSpan w:val="2"/>
          </w:tcPr>
          <w:p w14:paraId="79F3E633" w14:textId="77777777" w:rsidR="007B20E1" w:rsidRPr="00F32F74" w:rsidRDefault="00000000" w:rsidP="004F52FC">
            <w:pPr>
              <w:spacing w:before="60" w:after="60"/>
              <w:rPr>
                <w:rFonts w:ascii="Arial" w:hAnsi="Arial" w:cs="Arial"/>
                <w:sz w:val="20"/>
                <w:szCs w:val="20"/>
              </w:rPr>
            </w:pPr>
            <w:r w:rsidRPr="00F32F74">
              <w:rPr>
                <w:rFonts w:ascii="Arial" w:hAnsi="Arial" w:cs="Arial"/>
                <w:sz w:val="20"/>
                <w:szCs w:val="20"/>
              </w:rPr>
              <w:t>Active</w:t>
            </w:r>
          </w:p>
        </w:tc>
      </w:tr>
      <w:tr w:rsidR="001B7A6E" w14:paraId="0D699E19" w14:textId="77777777" w:rsidTr="000D22A2">
        <w:trPr>
          <w:jc w:val="center"/>
        </w:trPr>
        <w:tc>
          <w:tcPr>
            <w:tcW w:w="2655" w:type="dxa"/>
          </w:tcPr>
          <w:p w14:paraId="6BB0144D" w14:textId="77777777" w:rsidR="007B20E1" w:rsidRPr="00F32F74" w:rsidRDefault="00000000" w:rsidP="004F52FC">
            <w:pPr>
              <w:spacing w:before="60" w:after="60"/>
              <w:rPr>
                <w:rFonts w:ascii="Arial" w:hAnsi="Arial" w:cs="Arial"/>
                <w:b/>
                <w:sz w:val="20"/>
                <w:szCs w:val="20"/>
              </w:rPr>
            </w:pPr>
            <w:r w:rsidRPr="00F32F74">
              <w:rPr>
                <w:rFonts w:ascii="Arial" w:hAnsi="Arial" w:cs="Arial"/>
                <w:b/>
                <w:sz w:val="20"/>
                <w:szCs w:val="20"/>
              </w:rPr>
              <w:t>Approved by</w:t>
            </w:r>
          </w:p>
        </w:tc>
        <w:tc>
          <w:tcPr>
            <w:tcW w:w="7425" w:type="dxa"/>
            <w:gridSpan w:val="2"/>
          </w:tcPr>
          <w:p w14:paraId="5D07C050" w14:textId="77777777" w:rsidR="007B20E1" w:rsidRPr="00F32F74" w:rsidRDefault="00000000" w:rsidP="00DC6C0E">
            <w:pPr>
              <w:spacing w:before="60" w:after="60"/>
              <w:rPr>
                <w:rFonts w:ascii="Arial" w:hAnsi="Arial" w:cs="Arial"/>
                <w:sz w:val="20"/>
                <w:szCs w:val="20"/>
              </w:rPr>
            </w:pPr>
            <w:r w:rsidRPr="00F32F74">
              <w:rPr>
                <w:rFonts w:ascii="Arial" w:hAnsi="Arial" w:cs="Arial"/>
                <w:sz w:val="20"/>
                <w:szCs w:val="20"/>
              </w:rPr>
              <w:t>Executive Director</w:t>
            </w:r>
            <w:r w:rsidR="005201D6" w:rsidRPr="00F32F74">
              <w:rPr>
                <w:rFonts w:ascii="Arial" w:hAnsi="Arial" w:cs="Arial"/>
                <w:sz w:val="20"/>
                <w:szCs w:val="20"/>
              </w:rPr>
              <w:t xml:space="preserve">, </w:t>
            </w:r>
            <w:r w:rsidR="00DC6C0E">
              <w:rPr>
                <w:rFonts w:ascii="Arial" w:hAnsi="Arial" w:cs="Arial"/>
                <w:sz w:val="20"/>
                <w:szCs w:val="20"/>
              </w:rPr>
              <w:t>Aeromedical Operations</w:t>
            </w:r>
          </w:p>
        </w:tc>
      </w:tr>
      <w:tr w:rsidR="001B7A6E" w14:paraId="0824B995" w14:textId="77777777" w:rsidTr="000D22A2">
        <w:trPr>
          <w:jc w:val="center"/>
        </w:trPr>
        <w:tc>
          <w:tcPr>
            <w:tcW w:w="2655" w:type="dxa"/>
          </w:tcPr>
          <w:p w14:paraId="27E2E12D" w14:textId="77777777" w:rsidR="007B20E1" w:rsidRPr="00F32F74" w:rsidRDefault="007B20E1" w:rsidP="004F52FC">
            <w:pPr>
              <w:spacing w:before="60" w:after="60"/>
              <w:rPr>
                <w:rFonts w:ascii="Arial" w:hAnsi="Arial" w:cs="Arial"/>
                <w:b/>
                <w:sz w:val="20"/>
                <w:szCs w:val="20"/>
              </w:rPr>
            </w:pPr>
          </w:p>
        </w:tc>
        <w:tc>
          <w:tcPr>
            <w:tcW w:w="7425" w:type="dxa"/>
            <w:gridSpan w:val="2"/>
          </w:tcPr>
          <w:p w14:paraId="45E548C0" w14:textId="77777777" w:rsidR="007B20E1" w:rsidRPr="00F32F74" w:rsidRDefault="007B20E1" w:rsidP="004F52FC">
            <w:pPr>
              <w:spacing w:before="60" w:after="60"/>
              <w:rPr>
                <w:rFonts w:ascii="Arial" w:hAnsi="Arial" w:cs="Arial"/>
                <w:sz w:val="20"/>
                <w:szCs w:val="20"/>
              </w:rPr>
            </w:pPr>
          </w:p>
        </w:tc>
      </w:tr>
      <w:tr w:rsidR="001B7A6E" w14:paraId="218BAFFA" w14:textId="77777777" w:rsidTr="000D22A2">
        <w:trPr>
          <w:jc w:val="center"/>
        </w:trPr>
        <w:tc>
          <w:tcPr>
            <w:tcW w:w="2655" w:type="dxa"/>
          </w:tcPr>
          <w:p w14:paraId="03F035B7" w14:textId="77777777" w:rsidR="00506B22" w:rsidRPr="00F32F74" w:rsidRDefault="00000000" w:rsidP="004F52FC">
            <w:pPr>
              <w:spacing w:before="60" w:after="60"/>
              <w:rPr>
                <w:rFonts w:ascii="Arial" w:hAnsi="Arial" w:cs="Arial"/>
                <w:b/>
                <w:sz w:val="16"/>
                <w:szCs w:val="16"/>
              </w:rPr>
            </w:pPr>
            <w:r w:rsidRPr="00F32F74">
              <w:rPr>
                <w:rFonts w:ascii="Arial" w:hAnsi="Arial" w:cs="Arial"/>
                <w:b/>
                <w:sz w:val="16"/>
                <w:szCs w:val="16"/>
              </w:rPr>
              <w:t>Related Documents</w:t>
            </w:r>
          </w:p>
          <w:p w14:paraId="314963E1" w14:textId="77777777" w:rsidR="00506B22" w:rsidRPr="00F32F74" w:rsidRDefault="00506B22" w:rsidP="004F52FC">
            <w:pPr>
              <w:spacing w:before="60" w:after="60"/>
              <w:rPr>
                <w:rFonts w:ascii="Arial" w:hAnsi="Arial" w:cs="Arial"/>
                <w:b/>
                <w:sz w:val="16"/>
                <w:szCs w:val="16"/>
              </w:rPr>
            </w:pPr>
          </w:p>
        </w:tc>
        <w:tc>
          <w:tcPr>
            <w:tcW w:w="7425" w:type="dxa"/>
            <w:gridSpan w:val="2"/>
          </w:tcPr>
          <w:p w14:paraId="678983A1" w14:textId="77777777" w:rsidR="00506B22" w:rsidRPr="00F32F74" w:rsidRDefault="00000000" w:rsidP="004F52FC">
            <w:pPr>
              <w:autoSpaceDE w:val="0"/>
              <w:autoSpaceDN w:val="0"/>
              <w:adjustRightInd w:val="0"/>
              <w:spacing w:before="60" w:after="60"/>
              <w:rPr>
                <w:rFonts w:ascii="Arial" w:hAnsi="Arial" w:cs="Arial"/>
                <w:sz w:val="16"/>
                <w:szCs w:val="16"/>
                <w:lang w:val="en-US"/>
              </w:rPr>
            </w:pPr>
            <w:r w:rsidRPr="00F32F74">
              <w:rPr>
                <w:rFonts w:ascii="Arial" w:hAnsi="Arial" w:cs="Arial"/>
                <w:sz w:val="16"/>
                <w:szCs w:val="16"/>
                <w:lang w:val="en-US"/>
              </w:rPr>
              <w:t>Nil</w:t>
            </w:r>
          </w:p>
        </w:tc>
      </w:tr>
    </w:tbl>
    <w:p w14:paraId="06EAC04C" w14:textId="77777777" w:rsidR="00F34819" w:rsidRPr="00F32F74" w:rsidRDefault="00F34819" w:rsidP="004F52FC">
      <w:pPr>
        <w:rPr>
          <w:rFonts w:ascii="Arial" w:hAnsi="Arial" w:cs="Arial"/>
          <w:b/>
          <w:sz w:val="16"/>
          <w:szCs w:val="16"/>
        </w:rPr>
      </w:pPr>
    </w:p>
    <w:p w14:paraId="76DFD91B" w14:textId="77777777" w:rsidR="00506B22" w:rsidRPr="00F32F74" w:rsidRDefault="00506B22" w:rsidP="004F52FC">
      <w:pPr>
        <w:rPr>
          <w:rFonts w:ascii="Arial" w:hAnsi="Arial" w:cs="Arial"/>
          <w:b/>
          <w:sz w:val="16"/>
          <w:szCs w:val="16"/>
        </w:rPr>
      </w:pPr>
    </w:p>
    <w:p w14:paraId="0498D52D" w14:textId="77777777" w:rsidR="00506B22" w:rsidRPr="00F32F74" w:rsidRDefault="00506B22" w:rsidP="004F52FC">
      <w:pPr>
        <w:rPr>
          <w:rFonts w:ascii="Arial" w:hAnsi="Arial" w:cs="Arial"/>
          <w:b/>
          <w:sz w:val="16"/>
          <w:szCs w:val="16"/>
        </w:rPr>
      </w:pPr>
    </w:p>
    <w:p w14:paraId="7636D644" w14:textId="77777777" w:rsidR="00506B22" w:rsidRPr="00F32F74" w:rsidRDefault="00506B22" w:rsidP="004F52FC">
      <w:pPr>
        <w:rPr>
          <w:rFonts w:ascii="Arial" w:hAnsi="Arial" w:cs="Arial"/>
          <w:b/>
          <w:sz w:val="16"/>
          <w:szCs w:val="16"/>
        </w:rPr>
      </w:pPr>
    </w:p>
    <w:p w14:paraId="30C6F460" w14:textId="77777777" w:rsidR="00742DF2" w:rsidRPr="00F32F74" w:rsidRDefault="00000000" w:rsidP="004F52FC">
      <w:pPr>
        <w:pStyle w:val="Heading1"/>
        <w:spacing w:before="10" w:after="10"/>
        <w:rPr>
          <w:rFonts w:cs="Arial"/>
        </w:rPr>
      </w:pPr>
      <w:r w:rsidRPr="00F32F74">
        <w:rPr>
          <w:rFonts w:cs="Arial"/>
        </w:rPr>
        <w:br w:type="page"/>
      </w:r>
      <w:bookmarkStart w:id="0" w:name="_Toc269208062"/>
      <w:bookmarkStart w:id="1" w:name="_Toc269219831"/>
      <w:bookmarkStart w:id="2" w:name="_Toc269219890"/>
      <w:bookmarkStart w:id="3" w:name="_Toc269974094"/>
    </w:p>
    <w:bookmarkEnd w:id="0"/>
    <w:bookmarkEnd w:id="1"/>
    <w:bookmarkEnd w:id="2"/>
    <w:bookmarkEnd w:id="3"/>
    <w:p w14:paraId="5B99E283" w14:textId="77777777" w:rsidR="00DC6C0E" w:rsidRDefault="00000000" w:rsidP="00DC6C0E">
      <w:pPr>
        <w:ind w:left="284"/>
        <w:jc w:val="center"/>
        <w:rPr>
          <w:rFonts w:ascii="Arial" w:hAnsi="Arial" w:cs="Arial"/>
          <w:b/>
          <w:sz w:val="28"/>
          <w:szCs w:val="28"/>
        </w:rPr>
      </w:pPr>
      <w:r w:rsidRPr="00F32F74">
        <w:rPr>
          <w:rFonts w:ascii="Arial" w:hAnsi="Arial" w:cs="Arial"/>
          <w:b/>
          <w:sz w:val="28"/>
          <w:szCs w:val="28"/>
        </w:rPr>
        <w:lastRenderedPageBreak/>
        <w:t>CLINICAL PRACTICE STANDARD</w:t>
      </w:r>
      <w:r w:rsidR="00DC1F16" w:rsidRPr="00F32F74">
        <w:rPr>
          <w:rFonts w:ascii="Arial" w:hAnsi="Arial" w:cs="Arial"/>
          <w:b/>
          <w:sz w:val="28"/>
          <w:szCs w:val="28"/>
        </w:rPr>
        <w:t xml:space="preserve"> </w:t>
      </w:r>
      <w:r w:rsidR="00A84379" w:rsidRPr="00F32F74">
        <w:rPr>
          <w:rFonts w:ascii="Arial" w:hAnsi="Arial" w:cs="Arial"/>
          <w:b/>
          <w:sz w:val="28"/>
          <w:szCs w:val="28"/>
        </w:rPr>
        <w:t xml:space="preserve">– </w:t>
      </w:r>
      <w:r>
        <w:rPr>
          <w:rFonts w:ascii="Arial" w:hAnsi="Arial" w:cs="Arial"/>
          <w:b/>
          <w:sz w:val="28"/>
          <w:szCs w:val="28"/>
        </w:rPr>
        <w:t>Aeromedical Operations</w:t>
      </w:r>
    </w:p>
    <w:p w14:paraId="39939B0D" w14:textId="77777777" w:rsidR="00A84379" w:rsidRPr="00F32F74" w:rsidRDefault="00000000" w:rsidP="00DC6C0E">
      <w:pPr>
        <w:ind w:left="284"/>
        <w:jc w:val="center"/>
        <w:rPr>
          <w:rFonts w:ascii="Arial" w:hAnsi="Arial" w:cs="Arial"/>
          <w:b/>
          <w:sz w:val="28"/>
          <w:szCs w:val="28"/>
        </w:rPr>
      </w:pPr>
      <w:r>
        <w:rPr>
          <w:rFonts w:ascii="Arial" w:hAnsi="Arial" w:cs="Arial"/>
          <w:b/>
          <w:sz w:val="28"/>
          <w:szCs w:val="28"/>
        </w:rPr>
        <w:t>AO</w:t>
      </w:r>
      <w:r w:rsidR="00827558" w:rsidRPr="00F32F74">
        <w:rPr>
          <w:rFonts w:ascii="Arial" w:hAnsi="Arial" w:cs="Arial"/>
          <w:b/>
          <w:sz w:val="28"/>
          <w:szCs w:val="28"/>
        </w:rPr>
        <w:t>.CLI.03 – Hypertonic Saline</w:t>
      </w:r>
    </w:p>
    <w:p w14:paraId="6EB004EE" w14:textId="77777777" w:rsidR="00790D12" w:rsidRPr="00936802" w:rsidRDefault="00790D12" w:rsidP="004F52FC">
      <w:pPr>
        <w:spacing w:after="120"/>
        <w:ind w:left="284"/>
        <w:rPr>
          <w:rFonts w:ascii="Arial" w:hAnsi="Arial" w:cs="Arial"/>
          <w:sz w:val="22"/>
          <w:szCs w:val="22"/>
        </w:rPr>
      </w:pPr>
      <w:bookmarkStart w:id="4" w:name="_Toc230486319"/>
    </w:p>
    <w:p w14:paraId="71BA1C0A" w14:textId="77777777" w:rsidR="008445CD" w:rsidRPr="00F32F74" w:rsidRDefault="00000000" w:rsidP="004F52FC">
      <w:pPr>
        <w:pStyle w:val="ListParagraph"/>
        <w:numPr>
          <w:ilvl w:val="0"/>
          <w:numId w:val="3"/>
        </w:numPr>
        <w:spacing w:after="120"/>
        <w:ind w:left="720" w:hanging="360"/>
        <w:rPr>
          <w:rFonts w:cs="Arial"/>
          <w:b/>
          <w:sz w:val="28"/>
          <w:szCs w:val="24"/>
        </w:rPr>
      </w:pPr>
      <w:r w:rsidRPr="00F32F74">
        <w:rPr>
          <w:rFonts w:cs="Arial"/>
          <w:b/>
          <w:sz w:val="28"/>
          <w:szCs w:val="24"/>
        </w:rPr>
        <w:t>Introduction</w:t>
      </w:r>
    </w:p>
    <w:p w14:paraId="0BD295F6" w14:textId="6AAC2D15" w:rsidR="00BC4D7C" w:rsidRPr="004C0616" w:rsidRDefault="00000000" w:rsidP="00657948">
      <w:pPr>
        <w:tabs>
          <w:tab w:val="left" w:pos="142"/>
        </w:tabs>
        <w:suppressAutoHyphens/>
        <w:ind w:left="720"/>
        <w:contextualSpacing/>
        <w:rPr>
          <w:rFonts w:ascii="Arial" w:hAnsi="Arial" w:cs="Arial"/>
        </w:rPr>
      </w:pPr>
      <w:r w:rsidRPr="004C0616">
        <w:rPr>
          <w:rFonts w:ascii="Arial" w:hAnsi="Arial" w:cs="Arial"/>
        </w:rPr>
        <w:t>Hypertonic saline (HTS) is used for the mitigation of raised intracranial pressure (ICP) following trauma or intracranial bleeding</w:t>
      </w:r>
      <w:r w:rsidR="00CA3D6C" w:rsidRPr="004C0616">
        <w:rPr>
          <w:rFonts w:ascii="Arial" w:hAnsi="Arial" w:cs="Arial"/>
        </w:rPr>
        <w:t>.  I</w:t>
      </w:r>
      <w:r w:rsidR="007C5858" w:rsidRPr="004C0616">
        <w:rPr>
          <w:rFonts w:ascii="Arial" w:hAnsi="Arial" w:cs="Arial"/>
        </w:rPr>
        <w:t>n this regard it</w:t>
      </w:r>
      <w:r w:rsidR="00CA3D6C" w:rsidRPr="004C0616">
        <w:rPr>
          <w:rFonts w:ascii="Arial" w:hAnsi="Arial" w:cs="Arial"/>
        </w:rPr>
        <w:t xml:space="preserve"> has at least equivalent efficacy as mannitol</w:t>
      </w:r>
      <w:r w:rsidR="00F32F74" w:rsidRPr="00832E76">
        <w:rPr>
          <w:rFonts w:ascii="Arial" w:hAnsi="Arial" w:cs="Arial"/>
          <w:color w:val="000000" w:themeColor="text1"/>
          <w:vertAlign w:val="superscript"/>
        </w:rPr>
        <w:t>1</w:t>
      </w:r>
      <w:r w:rsidR="00CA3D6C" w:rsidRPr="004C0616">
        <w:rPr>
          <w:rFonts w:ascii="Arial" w:hAnsi="Arial" w:cs="Arial"/>
        </w:rPr>
        <w:t xml:space="preserve"> </w:t>
      </w:r>
      <w:r w:rsidR="002C6A39" w:rsidRPr="004C0616">
        <w:rPr>
          <w:rFonts w:ascii="Arial" w:hAnsi="Arial" w:cs="Arial"/>
        </w:rPr>
        <w:t>although evidence of it</w:t>
      </w:r>
      <w:r w:rsidR="007C5858" w:rsidRPr="004C0616">
        <w:rPr>
          <w:rFonts w:ascii="Arial" w:hAnsi="Arial" w:cs="Arial"/>
        </w:rPr>
        <w:t>s</w:t>
      </w:r>
      <w:r w:rsidR="002C6A39" w:rsidRPr="004C0616">
        <w:rPr>
          <w:rFonts w:ascii="Arial" w:hAnsi="Arial" w:cs="Arial"/>
        </w:rPr>
        <w:t xml:space="preserve"> effect on </w:t>
      </w:r>
      <w:r w:rsidR="00CA3D6C" w:rsidRPr="004C0616">
        <w:rPr>
          <w:rFonts w:ascii="Arial" w:hAnsi="Arial" w:cs="Arial"/>
        </w:rPr>
        <w:t xml:space="preserve">mortality and </w:t>
      </w:r>
      <w:r w:rsidR="007C5858" w:rsidRPr="004C0616">
        <w:rPr>
          <w:rFonts w:ascii="Arial" w:hAnsi="Arial" w:cs="Arial"/>
        </w:rPr>
        <w:t xml:space="preserve">other </w:t>
      </w:r>
      <w:r w:rsidR="00CA3D6C" w:rsidRPr="004C0616">
        <w:rPr>
          <w:rFonts w:ascii="Arial" w:hAnsi="Arial" w:cs="Arial"/>
        </w:rPr>
        <w:t xml:space="preserve">secondary </w:t>
      </w:r>
      <w:r w:rsidR="002C6A39" w:rsidRPr="004C0616">
        <w:rPr>
          <w:rFonts w:ascii="Arial" w:hAnsi="Arial" w:cs="Arial"/>
        </w:rPr>
        <w:t>clinical outcomes remain</w:t>
      </w:r>
      <w:r w:rsidR="007C5858" w:rsidRPr="004C0616">
        <w:rPr>
          <w:rFonts w:ascii="Arial" w:hAnsi="Arial" w:cs="Arial"/>
        </w:rPr>
        <w:t>s</w:t>
      </w:r>
      <w:r w:rsidR="002C6A39" w:rsidRPr="004C0616">
        <w:rPr>
          <w:rFonts w:ascii="Arial" w:hAnsi="Arial" w:cs="Arial"/>
        </w:rPr>
        <w:t xml:space="preserve"> unclear</w:t>
      </w:r>
      <w:r w:rsidR="00181954">
        <w:rPr>
          <w:rFonts w:ascii="Arial" w:hAnsi="Arial" w:cs="Arial"/>
        </w:rPr>
        <w:t xml:space="preserve"> </w:t>
      </w:r>
      <w:r w:rsidR="00936802" w:rsidRPr="00832E76">
        <w:rPr>
          <w:rFonts w:ascii="Arial" w:hAnsi="Arial" w:cs="Arial"/>
          <w:color w:val="000000" w:themeColor="text1"/>
          <w:vertAlign w:val="superscript"/>
        </w:rPr>
        <w:t>2</w:t>
      </w:r>
      <w:r w:rsidR="002C6A39" w:rsidRPr="004C0616">
        <w:rPr>
          <w:rFonts w:ascii="Arial" w:hAnsi="Arial" w:cs="Arial"/>
        </w:rPr>
        <w:t>.</w:t>
      </w:r>
      <w:r w:rsidR="00657948" w:rsidRPr="004C0616">
        <w:rPr>
          <w:rFonts w:ascii="Arial" w:hAnsi="Arial" w:cs="Arial"/>
        </w:rPr>
        <w:t xml:space="preserve">  </w:t>
      </w:r>
      <w:r w:rsidRPr="004C0616">
        <w:rPr>
          <w:rFonts w:ascii="Arial" w:hAnsi="Arial" w:cs="Arial"/>
        </w:rPr>
        <w:t>Secondary indications for use of HTS include fluid</w:t>
      </w:r>
      <w:r w:rsidR="00657948" w:rsidRPr="004C0616">
        <w:rPr>
          <w:rFonts w:ascii="Arial" w:hAnsi="Arial" w:cs="Arial"/>
        </w:rPr>
        <w:t xml:space="preserve"> resuscitation</w:t>
      </w:r>
      <w:r w:rsidRPr="004C0616">
        <w:rPr>
          <w:rFonts w:ascii="Arial" w:hAnsi="Arial" w:cs="Arial"/>
        </w:rPr>
        <w:t xml:space="preserve"> in trauma, </w:t>
      </w:r>
      <w:r w:rsidR="00936802" w:rsidRPr="004C0616">
        <w:rPr>
          <w:rFonts w:ascii="Arial" w:hAnsi="Arial" w:cs="Arial"/>
        </w:rPr>
        <w:t>acute symptomatic</w:t>
      </w:r>
      <w:r w:rsidRPr="004C0616">
        <w:rPr>
          <w:rFonts w:ascii="Arial" w:hAnsi="Arial" w:cs="Arial"/>
        </w:rPr>
        <w:t xml:space="preserve"> hyponatraemia and as an alternative agent in tricyclic antidepressant (TCA) poisoning.</w:t>
      </w:r>
    </w:p>
    <w:p w14:paraId="28CFA841" w14:textId="77777777" w:rsidR="00BC4D7C" w:rsidRPr="004C0616" w:rsidRDefault="00BC4D7C" w:rsidP="004F52FC">
      <w:pPr>
        <w:tabs>
          <w:tab w:val="left" w:pos="142"/>
        </w:tabs>
        <w:suppressAutoHyphens/>
        <w:ind w:left="720"/>
        <w:contextualSpacing/>
        <w:rPr>
          <w:rFonts w:ascii="Arial" w:hAnsi="Arial" w:cs="Arial"/>
        </w:rPr>
      </w:pPr>
    </w:p>
    <w:p w14:paraId="41768DB2" w14:textId="77777777" w:rsidR="00BC4D7C" w:rsidRPr="004C0616" w:rsidRDefault="00000000" w:rsidP="004F52FC">
      <w:pPr>
        <w:tabs>
          <w:tab w:val="left" w:pos="142"/>
        </w:tabs>
        <w:suppressAutoHyphens/>
        <w:ind w:left="720"/>
        <w:contextualSpacing/>
        <w:rPr>
          <w:rFonts w:ascii="Arial" w:hAnsi="Arial" w:cs="Arial"/>
        </w:rPr>
      </w:pPr>
      <w:r w:rsidRPr="004C0616">
        <w:rPr>
          <w:rFonts w:ascii="Arial" w:hAnsi="Arial" w:cs="Arial"/>
        </w:rPr>
        <w:t>HTS</w:t>
      </w:r>
      <w:r w:rsidR="00122EE7" w:rsidRPr="004C0616">
        <w:rPr>
          <w:rFonts w:ascii="Arial" w:hAnsi="Arial" w:cs="Arial"/>
        </w:rPr>
        <w:t xml:space="preserve"> is used within the retrieval service to replace mannitol as it has the following advantages in the pre-hospital environment:</w:t>
      </w:r>
    </w:p>
    <w:p w14:paraId="7C26B576" w14:textId="77777777" w:rsidR="00827558" w:rsidRPr="004C0616" w:rsidRDefault="00000000" w:rsidP="004F52FC">
      <w:pPr>
        <w:pStyle w:val="ListParagraph"/>
        <w:numPr>
          <w:ilvl w:val="0"/>
          <w:numId w:val="39"/>
        </w:numPr>
        <w:tabs>
          <w:tab w:val="left" w:pos="142"/>
        </w:tabs>
        <w:suppressAutoHyphens/>
        <w:ind w:left="1134" w:hanging="425"/>
        <w:contextualSpacing/>
        <w:rPr>
          <w:rFonts w:cs="Arial"/>
          <w:sz w:val="24"/>
          <w:szCs w:val="24"/>
        </w:rPr>
      </w:pPr>
      <w:r w:rsidRPr="004C0616">
        <w:rPr>
          <w:rFonts w:cs="Arial"/>
          <w:sz w:val="24"/>
          <w:szCs w:val="24"/>
        </w:rPr>
        <w:t>Does not crystallise in cold ambient environments.</w:t>
      </w:r>
    </w:p>
    <w:p w14:paraId="740C5ADD" w14:textId="77777777" w:rsidR="00827558" w:rsidRPr="004C0616" w:rsidRDefault="00000000" w:rsidP="004F52FC">
      <w:pPr>
        <w:pStyle w:val="ListParagraph"/>
        <w:numPr>
          <w:ilvl w:val="0"/>
          <w:numId w:val="39"/>
        </w:numPr>
        <w:tabs>
          <w:tab w:val="left" w:pos="142"/>
        </w:tabs>
        <w:suppressAutoHyphens/>
        <w:ind w:left="1134" w:hanging="425"/>
        <w:contextualSpacing/>
        <w:rPr>
          <w:rFonts w:cs="Arial"/>
          <w:sz w:val="24"/>
          <w:szCs w:val="24"/>
        </w:rPr>
      </w:pPr>
      <w:r w:rsidRPr="004C0616">
        <w:rPr>
          <w:rFonts w:cs="Arial"/>
          <w:sz w:val="24"/>
          <w:szCs w:val="24"/>
        </w:rPr>
        <w:t>Better haemodynamic profile for the treatment of raised ICP particularly in the hypovolaemic patient and is less likely to exacerbate hypotension either on initial infusion or with the later diuresis.</w:t>
      </w:r>
    </w:p>
    <w:p w14:paraId="1906B8D0" w14:textId="6A4A6F2B" w:rsidR="00657948" w:rsidRPr="004C0616" w:rsidRDefault="00000000" w:rsidP="004F52FC">
      <w:pPr>
        <w:pStyle w:val="ListParagraph"/>
        <w:numPr>
          <w:ilvl w:val="0"/>
          <w:numId w:val="39"/>
        </w:numPr>
        <w:tabs>
          <w:tab w:val="left" w:pos="142"/>
        </w:tabs>
        <w:suppressAutoHyphens/>
        <w:ind w:left="1134" w:hanging="425"/>
        <w:contextualSpacing/>
        <w:rPr>
          <w:rFonts w:cs="Arial"/>
          <w:sz w:val="24"/>
          <w:szCs w:val="24"/>
        </w:rPr>
      </w:pPr>
      <w:r w:rsidRPr="004C0616">
        <w:rPr>
          <w:rFonts w:cs="Arial"/>
          <w:sz w:val="24"/>
          <w:szCs w:val="24"/>
        </w:rPr>
        <w:t xml:space="preserve">Potential beneficial immunomodulatory, neurochemical, </w:t>
      </w:r>
      <w:proofErr w:type="spellStart"/>
      <w:r w:rsidRPr="004C0616">
        <w:rPr>
          <w:rFonts w:cs="Arial"/>
          <w:sz w:val="24"/>
          <w:szCs w:val="24"/>
        </w:rPr>
        <w:t>vasoregulatory</w:t>
      </w:r>
      <w:proofErr w:type="spellEnd"/>
      <w:r w:rsidRPr="004C0616">
        <w:rPr>
          <w:rFonts w:cs="Arial"/>
          <w:sz w:val="24"/>
          <w:szCs w:val="24"/>
        </w:rPr>
        <w:t xml:space="preserve"> and microcirculatory effects</w:t>
      </w:r>
      <w:r w:rsidR="00181954">
        <w:rPr>
          <w:rFonts w:cs="Arial"/>
          <w:sz w:val="24"/>
          <w:szCs w:val="24"/>
        </w:rPr>
        <w:t xml:space="preserve"> </w:t>
      </w:r>
      <w:r w:rsidR="00936802" w:rsidRPr="00832E76">
        <w:rPr>
          <w:rFonts w:cs="Arial"/>
          <w:color w:val="000000" w:themeColor="text1"/>
          <w:sz w:val="24"/>
          <w:szCs w:val="24"/>
          <w:vertAlign w:val="superscript"/>
        </w:rPr>
        <w:t>3</w:t>
      </w:r>
      <w:r w:rsidRPr="004C0616">
        <w:rPr>
          <w:rFonts w:cs="Arial"/>
          <w:sz w:val="24"/>
          <w:szCs w:val="24"/>
        </w:rPr>
        <w:t xml:space="preserve">.  </w:t>
      </w:r>
    </w:p>
    <w:p w14:paraId="31ECC606" w14:textId="77777777" w:rsidR="00827558" w:rsidRPr="004C0616" w:rsidRDefault="00000000" w:rsidP="004F52FC">
      <w:pPr>
        <w:pStyle w:val="ListParagraph"/>
        <w:numPr>
          <w:ilvl w:val="0"/>
          <w:numId w:val="39"/>
        </w:numPr>
        <w:tabs>
          <w:tab w:val="left" w:pos="142"/>
        </w:tabs>
        <w:suppressAutoHyphens/>
        <w:ind w:left="1134" w:hanging="425"/>
        <w:contextualSpacing/>
        <w:rPr>
          <w:rFonts w:cs="Arial"/>
          <w:sz w:val="24"/>
          <w:szCs w:val="24"/>
        </w:rPr>
      </w:pPr>
      <w:r w:rsidRPr="004C0616">
        <w:rPr>
          <w:rFonts w:cs="Arial"/>
          <w:sz w:val="24"/>
          <w:szCs w:val="24"/>
        </w:rPr>
        <w:t>Smaller volume and less weight (250mL as opposed to 1000mL 10% mannitol)</w:t>
      </w:r>
      <w:r w:rsidR="00266EF5" w:rsidRPr="004C0616">
        <w:rPr>
          <w:rFonts w:cs="Arial"/>
          <w:sz w:val="24"/>
          <w:szCs w:val="24"/>
        </w:rPr>
        <w:t>.</w:t>
      </w:r>
    </w:p>
    <w:p w14:paraId="6375B270" w14:textId="77777777" w:rsidR="00827558" w:rsidRPr="004C0616" w:rsidRDefault="00827558" w:rsidP="004F52FC">
      <w:pPr>
        <w:tabs>
          <w:tab w:val="left" w:pos="142"/>
        </w:tabs>
        <w:suppressAutoHyphens/>
        <w:ind w:left="720"/>
        <w:contextualSpacing/>
        <w:rPr>
          <w:rFonts w:ascii="Arial" w:hAnsi="Arial" w:cs="Arial"/>
        </w:rPr>
      </w:pPr>
    </w:p>
    <w:p w14:paraId="354B5FDC" w14:textId="33FDB979" w:rsidR="00827558" w:rsidRPr="004C0616" w:rsidRDefault="00000000" w:rsidP="004F52FC">
      <w:pPr>
        <w:tabs>
          <w:tab w:val="left" w:pos="142"/>
        </w:tabs>
        <w:suppressAutoHyphens/>
        <w:ind w:left="720"/>
        <w:contextualSpacing/>
        <w:rPr>
          <w:rFonts w:ascii="Arial" w:hAnsi="Arial" w:cs="Arial"/>
        </w:rPr>
      </w:pPr>
      <w:r>
        <w:rPr>
          <w:rFonts w:ascii="Arial" w:hAnsi="Arial" w:cs="Arial"/>
        </w:rPr>
        <w:t>NSW Ambulance Aeromedical</w:t>
      </w:r>
      <w:r w:rsidRPr="004C0616">
        <w:rPr>
          <w:rFonts w:ascii="Arial" w:hAnsi="Arial" w:cs="Arial"/>
        </w:rPr>
        <w:t xml:space="preserve"> </w:t>
      </w:r>
      <w:r w:rsidR="00AA1894" w:rsidRPr="004C0616">
        <w:rPr>
          <w:rFonts w:ascii="Arial" w:hAnsi="Arial" w:cs="Arial"/>
        </w:rPr>
        <w:t>carry</w:t>
      </w:r>
      <w:r w:rsidRPr="004C0616">
        <w:rPr>
          <w:rFonts w:ascii="Arial" w:hAnsi="Arial" w:cs="Arial"/>
        </w:rPr>
        <w:t xml:space="preserve"> </w:t>
      </w:r>
      <w:r w:rsidR="00AA1894" w:rsidRPr="004C0616">
        <w:rPr>
          <w:rFonts w:ascii="Arial" w:hAnsi="Arial" w:cs="Arial"/>
        </w:rPr>
        <w:t xml:space="preserve">250mL of </w:t>
      </w:r>
      <w:r w:rsidRPr="004C0616">
        <w:rPr>
          <w:rFonts w:ascii="Arial" w:hAnsi="Arial" w:cs="Arial"/>
        </w:rPr>
        <w:t xml:space="preserve">7.5% </w:t>
      </w:r>
      <w:r w:rsidR="00AA1894" w:rsidRPr="004C0616">
        <w:rPr>
          <w:rFonts w:ascii="Arial" w:hAnsi="Arial" w:cs="Arial"/>
        </w:rPr>
        <w:t>sodium chloride</w:t>
      </w:r>
      <w:r w:rsidR="00347C56" w:rsidRPr="004C0616">
        <w:rPr>
          <w:rFonts w:ascii="Arial" w:hAnsi="Arial" w:cs="Arial"/>
        </w:rPr>
        <w:t xml:space="preserve"> (sodium concentration 1280mmol/L, osmolality 2560mOsm/L)</w:t>
      </w:r>
      <w:r w:rsidR="00283237" w:rsidRPr="004C0616">
        <w:rPr>
          <w:rFonts w:ascii="Arial" w:hAnsi="Arial" w:cs="Arial"/>
        </w:rPr>
        <w:t xml:space="preserve">.  </w:t>
      </w:r>
      <w:r w:rsidR="00122EE7" w:rsidRPr="004C0616">
        <w:rPr>
          <w:rFonts w:ascii="Arial" w:hAnsi="Arial" w:cs="Arial"/>
        </w:rPr>
        <w:t>Each 250mL contains:</w:t>
      </w:r>
    </w:p>
    <w:p w14:paraId="27A9475A" w14:textId="77777777" w:rsidR="00AA1894" w:rsidRPr="004C0616" w:rsidRDefault="00000000" w:rsidP="004F52FC">
      <w:pPr>
        <w:pStyle w:val="ListParagraph"/>
        <w:numPr>
          <w:ilvl w:val="0"/>
          <w:numId w:val="41"/>
        </w:numPr>
        <w:tabs>
          <w:tab w:val="left" w:pos="142"/>
        </w:tabs>
        <w:suppressAutoHyphens/>
        <w:ind w:left="1134" w:hanging="425"/>
        <w:contextualSpacing/>
        <w:rPr>
          <w:rFonts w:cs="Arial"/>
          <w:sz w:val="24"/>
          <w:szCs w:val="24"/>
        </w:rPr>
      </w:pPr>
      <w:r w:rsidRPr="004C0616">
        <w:rPr>
          <w:rFonts w:cs="Arial"/>
          <w:sz w:val="24"/>
          <w:szCs w:val="24"/>
        </w:rPr>
        <w:t>Sodium 320mmol</w:t>
      </w:r>
    </w:p>
    <w:p w14:paraId="242305AA" w14:textId="77777777" w:rsidR="00AA1894" w:rsidRPr="004C0616" w:rsidRDefault="00000000" w:rsidP="004F52FC">
      <w:pPr>
        <w:pStyle w:val="ListParagraph"/>
        <w:numPr>
          <w:ilvl w:val="0"/>
          <w:numId w:val="41"/>
        </w:numPr>
        <w:tabs>
          <w:tab w:val="left" w:pos="142"/>
        </w:tabs>
        <w:suppressAutoHyphens/>
        <w:ind w:left="1134" w:hanging="425"/>
        <w:contextualSpacing/>
        <w:rPr>
          <w:rFonts w:cs="Arial"/>
          <w:sz w:val="24"/>
          <w:szCs w:val="24"/>
        </w:rPr>
      </w:pPr>
      <w:r w:rsidRPr="004C0616">
        <w:rPr>
          <w:rFonts w:cs="Arial"/>
          <w:sz w:val="24"/>
          <w:szCs w:val="24"/>
        </w:rPr>
        <w:t>Chloride 320mmol</w:t>
      </w:r>
    </w:p>
    <w:p w14:paraId="6E9D068C" w14:textId="77777777" w:rsidR="00827558" w:rsidRPr="004C0616" w:rsidRDefault="00000000" w:rsidP="004F52FC">
      <w:pPr>
        <w:tabs>
          <w:tab w:val="left" w:pos="142"/>
        </w:tabs>
        <w:suppressAutoHyphens/>
        <w:contextualSpacing/>
        <w:rPr>
          <w:rFonts w:ascii="Arial" w:hAnsi="Arial" w:cs="Arial"/>
        </w:rPr>
      </w:pPr>
      <w:r w:rsidRPr="004C0616">
        <w:rPr>
          <w:rFonts w:ascii="Arial" w:hAnsi="Arial" w:cs="Arial"/>
        </w:rPr>
        <w:tab/>
      </w:r>
      <w:r w:rsidRPr="004C0616">
        <w:rPr>
          <w:rFonts w:ascii="Arial" w:hAnsi="Arial" w:cs="Arial"/>
        </w:rPr>
        <w:tab/>
        <w:t xml:space="preserve">All packaging </w:t>
      </w:r>
      <w:r w:rsidR="007C5858" w:rsidRPr="004C0616">
        <w:rPr>
          <w:rFonts w:ascii="Arial" w:hAnsi="Arial" w:cs="Arial"/>
        </w:rPr>
        <w:t>should</w:t>
      </w:r>
      <w:r w:rsidRPr="004C0616">
        <w:rPr>
          <w:rFonts w:ascii="Arial" w:hAnsi="Arial" w:cs="Arial"/>
        </w:rPr>
        <w:t xml:space="preserve"> be clearly labelled with adhesive labels: “Hypertonic Saline”</w:t>
      </w:r>
      <w:r w:rsidR="00A251E7" w:rsidRPr="004C0616">
        <w:rPr>
          <w:rFonts w:ascii="Arial" w:hAnsi="Arial" w:cs="Arial"/>
        </w:rPr>
        <w:t>.</w:t>
      </w:r>
    </w:p>
    <w:p w14:paraId="1911271E" w14:textId="77777777" w:rsidR="00827558" w:rsidRPr="004C0616" w:rsidRDefault="00827558" w:rsidP="004F52FC">
      <w:pPr>
        <w:tabs>
          <w:tab w:val="left" w:pos="142"/>
        </w:tabs>
        <w:suppressAutoHyphens/>
        <w:ind w:left="720"/>
        <w:contextualSpacing/>
        <w:rPr>
          <w:rFonts w:ascii="Arial" w:hAnsi="Arial" w:cs="Arial"/>
        </w:rPr>
      </w:pPr>
    </w:p>
    <w:p w14:paraId="42165FEC" w14:textId="77777777" w:rsidR="00122EE7" w:rsidRPr="004C0616" w:rsidRDefault="00122EE7" w:rsidP="004F52FC">
      <w:pPr>
        <w:tabs>
          <w:tab w:val="left" w:pos="142"/>
        </w:tabs>
        <w:suppressAutoHyphens/>
        <w:ind w:left="720"/>
        <w:contextualSpacing/>
        <w:rPr>
          <w:rFonts w:ascii="Arial" w:hAnsi="Arial" w:cs="Arial"/>
        </w:rPr>
      </w:pPr>
    </w:p>
    <w:p w14:paraId="6F6AB926" w14:textId="77777777" w:rsidR="008445CD" w:rsidRPr="00F32F74" w:rsidRDefault="00000000" w:rsidP="004F52FC">
      <w:pPr>
        <w:pStyle w:val="ListParagraph"/>
        <w:numPr>
          <w:ilvl w:val="0"/>
          <w:numId w:val="3"/>
        </w:numPr>
        <w:spacing w:after="120"/>
        <w:ind w:left="720" w:hanging="360"/>
        <w:rPr>
          <w:rFonts w:cs="Arial"/>
          <w:b/>
          <w:sz w:val="28"/>
          <w:szCs w:val="24"/>
        </w:rPr>
      </w:pPr>
      <w:r w:rsidRPr="00F32F74">
        <w:rPr>
          <w:rFonts w:cs="Arial"/>
          <w:b/>
          <w:sz w:val="28"/>
          <w:szCs w:val="24"/>
        </w:rPr>
        <w:t>Purpose</w:t>
      </w:r>
    </w:p>
    <w:p w14:paraId="6C4DCD87" w14:textId="77777777" w:rsidR="008445CD" w:rsidRPr="004C0616" w:rsidRDefault="00000000" w:rsidP="004F52FC">
      <w:pPr>
        <w:ind w:left="720"/>
        <w:rPr>
          <w:rFonts w:ascii="Arial" w:hAnsi="Arial" w:cs="Arial"/>
        </w:rPr>
      </w:pPr>
      <w:r w:rsidRPr="004C0616">
        <w:rPr>
          <w:rFonts w:ascii="Arial" w:hAnsi="Arial" w:cs="Arial"/>
        </w:rPr>
        <w:t xml:space="preserve">The purpose of this procedure is to </w:t>
      </w:r>
      <w:r w:rsidR="00296463" w:rsidRPr="004C0616">
        <w:rPr>
          <w:rFonts w:ascii="Arial" w:hAnsi="Arial" w:cs="Arial"/>
        </w:rPr>
        <w:t>guide the use of HTS in clinical practice</w:t>
      </w:r>
      <w:r w:rsidR="002A22B4" w:rsidRPr="004C0616">
        <w:rPr>
          <w:rFonts w:ascii="Arial" w:hAnsi="Arial" w:cs="Arial"/>
        </w:rPr>
        <w:t>.</w:t>
      </w:r>
    </w:p>
    <w:p w14:paraId="7FD2B571" w14:textId="77777777" w:rsidR="002A22B4" w:rsidRPr="004C0616" w:rsidRDefault="002A22B4" w:rsidP="004F52FC">
      <w:pPr>
        <w:tabs>
          <w:tab w:val="left" w:pos="142"/>
        </w:tabs>
        <w:suppressAutoHyphens/>
        <w:ind w:left="720"/>
        <w:contextualSpacing/>
        <w:rPr>
          <w:rFonts w:ascii="Arial" w:hAnsi="Arial" w:cs="Arial"/>
        </w:rPr>
      </w:pPr>
    </w:p>
    <w:p w14:paraId="5187A490" w14:textId="77777777" w:rsidR="004F52FC" w:rsidRPr="004C0616" w:rsidRDefault="004F52FC" w:rsidP="004F52FC">
      <w:pPr>
        <w:tabs>
          <w:tab w:val="left" w:pos="142"/>
        </w:tabs>
        <w:suppressAutoHyphens/>
        <w:ind w:left="720"/>
        <w:contextualSpacing/>
        <w:rPr>
          <w:rFonts w:ascii="Arial" w:hAnsi="Arial" w:cs="Arial"/>
        </w:rPr>
      </w:pPr>
    </w:p>
    <w:p w14:paraId="5BC11389" w14:textId="77777777" w:rsidR="008445CD" w:rsidRPr="00F32F74" w:rsidRDefault="00000000" w:rsidP="004F52FC">
      <w:pPr>
        <w:pStyle w:val="ListParagraph"/>
        <w:numPr>
          <w:ilvl w:val="0"/>
          <w:numId w:val="3"/>
        </w:numPr>
        <w:spacing w:after="120"/>
        <w:ind w:left="720" w:hanging="360"/>
        <w:rPr>
          <w:rFonts w:cs="Arial"/>
          <w:b/>
          <w:sz w:val="28"/>
          <w:szCs w:val="24"/>
        </w:rPr>
      </w:pPr>
      <w:r w:rsidRPr="00F32F74">
        <w:rPr>
          <w:rFonts w:cs="Arial"/>
          <w:b/>
          <w:sz w:val="28"/>
          <w:szCs w:val="24"/>
        </w:rPr>
        <w:t>Procedure</w:t>
      </w:r>
    </w:p>
    <w:p w14:paraId="191745D7" w14:textId="77777777" w:rsidR="006368E6" w:rsidRPr="004C0616" w:rsidRDefault="00000000" w:rsidP="004F52FC">
      <w:pPr>
        <w:pStyle w:val="ListParagraph"/>
        <w:numPr>
          <w:ilvl w:val="0"/>
          <w:numId w:val="10"/>
        </w:numPr>
        <w:tabs>
          <w:tab w:val="left" w:pos="284"/>
        </w:tabs>
        <w:suppressAutoHyphens/>
        <w:spacing w:before="0" w:after="0"/>
        <w:ind w:left="1276" w:hanging="556"/>
        <w:contextualSpacing/>
        <w:rPr>
          <w:rFonts w:cs="Arial"/>
          <w:b/>
          <w:bCs/>
          <w:sz w:val="24"/>
          <w:szCs w:val="24"/>
        </w:rPr>
      </w:pPr>
      <w:r w:rsidRPr="004C0616">
        <w:rPr>
          <w:rFonts w:cs="Arial"/>
          <w:b/>
          <w:bCs/>
          <w:sz w:val="24"/>
          <w:szCs w:val="24"/>
        </w:rPr>
        <w:t>Indications for Use</w:t>
      </w:r>
    </w:p>
    <w:p w14:paraId="2CDEFF21" w14:textId="77777777" w:rsidR="004629A0" w:rsidRPr="004C0616" w:rsidRDefault="004629A0" w:rsidP="004F52FC">
      <w:pPr>
        <w:tabs>
          <w:tab w:val="left" w:pos="142"/>
        </w:tabs>
        <w:suppressAutoHyphens/>
        <w:ind w:left="1276"/>
        <w:contextualSpacing/>
        <w:rPr>
          <w:rFonts w:ascii="Arial" w:hAnsi="Arial" w:cs="Arial"/>
          <w:b/>
        </w:rPr>
      </w:pPr>
    </w:p>
    <w:p w14:paraId="01EE6D68" w14:textId="77777777" w:rsidR="008445CD" w:rsidRDefault="00000000" w:rsidP="004F52FC">
      <w:pPr>
        <w:tabs>
          <w:tab w:val="left" w:pos="142"/>
        </w:tabs>
        <w:suppressAutoHyphens/>
        <w:contextualSpacing/>
        <w:rPr>
          <w:rFonts w:ascii="Arial" w:hAnsi="Arial" w:cs="Arial"/>
          <w:b/>
        </w:rPr>
      </w:pPr>
      <w:r w:rsidRPr="004C0616">
        <w:rPr>
          <w:rFonts w:ascii="Arial" w:hAnsi="Arial" w:cs="Arial"/>
          <w:b/>
        </w:rPr>
        <w:tab/>
      </w:r>
      <w:r w:rsidRPr="004C0616">
        <w:rPr>
          <w:rFonts w:ascii="Arial" w:hAnsi="Arial" w:cs="Arial"/>
          <w:b/>
        </w:rPr>
        <w:tab/>
      </w:r>
      <w:r w:rsidRPr="004C0616">
        <w:rPr>
          <w:rFonts w:ascii="Arial" w:hAnsi="Arial" w:cs="Arial"/>
          <w:b/>
        </w:rPr>
        <w:tab/>
      </w:r>
      <w:r w:rsidR="00936802" w:rsidRPr="004C0616">
        <w:rPr>
          <w:rFonts w:ascii="Arial" w:hAnsi="Arial" w:cs="Arial"/>
          <w:b/>
        </w:rPr>
        <w:t>3</w:t>
      </w:r>
      <w:r w:rsidR="006368E6" w:rsidRPr="004C0616">
        <w:rPr>
          <w:rFonts w:ascii="Arial" w:hAnsi="Arial" w:cs="Arial"/>
          <w:b/>
        </w:rPr>
        <w:t>.1.1</w:t>
      </w:r>
      <w:r w:rsidR="006368E6" w:rsidRPr="004C0616">
        <w:rPr>
          <w:rFonts w:ascii="Arial" w:hAnsi="Arial" w:cs="Arial"/>
          <w:b/>
        </w:rPr>
        <w:tab/>
        <w:t>Primary Indication</w:t>
      </w:r>
    </w:p>
    <w:p w14:paraId="32E7EF25" w14:textId="77777777" w:rsidR="007B5E97" w:rsidRPr="00832E76" w:rsidRDefault="007B5E97" w:rsidP="004F52FC">
      <w:pPr>
        <w:tabs>
          <w:tab w:val="left" w:pos="142"/>
        </w:tabs>
        <w:suppressAutoHyphens/>
        <w:contextualSpacing/>
        <w:rPr>
          <w:rFonts w:ascii="Arial" w:hAnsi="Arial" w:cs="Arial"/>
          <w:b/>
        </w:rPr>
      </w:pPr>
    </w:p>
    <w:p w14:paraId="06CE3969" w14:textId="77777777" w:rsidR="00AA08CD" w:rsidRPr="00832E76" w:rsidRDefault="00000000" w:rsidP="004F52FC">
      <w:pPr>
        <w:pStyle w:val="ListParagraph"/>
        <w:numPr>
          <w:ilvl w:val="0"/>
          <w:numId w:val="14"/>
        </w:numPr>
        <w:tabs>
          <w:tab w:val="left" w:pos="284"/>
        </w:tabs>
        <w:suppressAutoHyphens/>
        <w:ind w:left="2444" w:hanging="284"/>
        <w:contextualSpacing/>
        <w:rPr>
          <w:rFonts w:cs="Arial"/>
          <w:sz w:val="24"/>
          <w:szCs w:val="24"/>
        </w:rPr>
      </w:pPr>
      <w:r w:rsidRPr="00832E76">
        <w:rPr>
          <w:rFonts w:cs="Arial"/>
          <w:sz w:val="24"/>
          <w:szCs w:val="24"/>
        </w:rPr>
        <w:t>Raised intracranial pressure to temporarily decrease ICP prior to neurosurgical intervention.</w:t>
      </w:r>
    </w:p>
    <w:p w14:paraId="307D28E4" w14:textId="77777777" w:rsidR="00DE41ED" w:rsidRPr="00832E76" w:rsidRDefault="00000000" w:rsidP="004F52FC">
      <w:pPr>
        <w:pStyle w:val="ListParagraph"/>
        <w:numPr>
          <w:ilvl w:val="0"/>
          <w:numId w:val="14"/>
        </w:numPr>
        <w:tabs>
          <w:tab w:val="left" w:pos="284"/>
        </w:tabs>
        <w:suppressAutoHyphens/>
        <w:ind w:left="2444" w:hanging="284"/>
        <w:contextualSpacing/>
        <w:rPr>
          <w:rFonts w:cs="Arial"/>
          <w:sz w:val="24"/>
          <w:szCs w:val="24"/>
        </w:rPr>
      </w:pPr>
      <w:r w:rsidRPr="00832E76">
        <w:rPr>
          <w:rFonts w:cs="Arial"/>
          <w:sz w:val="24"/>
          <w:szCs w:val="24"/>
        </w:rPr>
        <w:lastRenderedPageBreak/>
        <w:t>Raised intracranial pressure with evidence of herniation may be indicated by a dilated pupil or pupils without direct or consensual light reflex (uncal herniation) or by excessive hypertensive response with bradycardia in appropriate clinical context, indicating Cushing’s reflex due to infra-tentorial herniation.</w:t>
      </w:r>
    </w:p>
    <w:p w14:paraId="4C969210" w14:textId="77777777" w:rsidR="00DE41ED" w:rsidRPr="00832E76" w:rsidRDefault="00DE41ED" w:rsidP="00936802">
      <w:pPr>
        <w:tabs>
          <w:tab w:val="left" w:pos="142"/>
        </w:tabs>
        <w:suppressAutoHyphens/>
        <w:contextualSpacing/>
        <w:rPr>
          <w:rFonts w:ascii="Arial" w:hAnsi="Arial" w:cs="Arial"/>
        </w:rPr>
      </w:pPr>
    </w:p>
    <w:p w14:paraId="476E447B" w14:textId="77777777" w:rsidR="00F32F74" w:rsidRPr="00832E76" w:rsidRDefault="00000000" w:rsidP="00936802">
      <w:pPr>
        <w:tabs>
          <w:tab w:val="left" w:pos="142"/>
        </w:tabs>
        <w:suppressAutoHyphens/>
        <w:ind w:left="720"/>
        <w:contextualSpacing/>
        <w:rPr>
          <w:rFonts w:ascii="Arial" w:hAnsi="Arial" w:cs="Arial"/>
        </w:rPr>
      </w:pPr>
      <w:r w:rsidRPr="00832E76">
        <w:rPr>
          <w:rFonts w:ascii="Arial" w:hAnsi="Arial" w:cs="Arial"/>
        </w:rPr>
        <w:tab/>
      </w:r>
      <w:r w:rsidRPr="00832E76">
        <w:rPr>
          <w:rFonts w:ascii="Arial" w:hAnsi="Arial" w:cs="Arial"/>
        </w:rPr>
        <w:tab/>
      </w:r>
      <w:r w:rsidRPr="00832E76">
        <w:rPr>
          <w:rFonts w:ascii="Arial" w:hAnsi="Arial" w:cs="Arial"/>
        </w:rPr>
        <w:tab/>
        <w:t xml:space="preserve">Adult </w:t>
      </w:r>
      <w:r w:rsidRPr="00AF6C30">
        <w:rPr>
          <w:rFonts w:ascii="Arial" w:hAnsi="Arial" w:cs="Arial"/>
          <w:color w:val="FF0000"/>
        </w:rPr>
        <w:t>(</w:t>
      </w:r>
      <w:r w:rsidR="00FF2C1E" w:rsidRPr="00AF6C30">
        <w:rPr>
          <w:rFonts w:ascii="Arial" w:hAnsi="Arial" w:cs="Arial"/>
          <w:color w:val="FF0000"/>
        </w:rPr>
        <w:t>&gt;</w:t>
      </w:r>
      <w:r w:rsidRPr="00AF6C30">
        <w:rPr>
          <w:rFonts w:ascii="Arial" w:hAnsi="Arial" w:cs="Arial"/>
          <w:color w:val="FF0000"/>
        </w:rPr>
        <w:t xml:space="preserve">50kg) </w:t>
      </w:r>
      <w:r w:rsidRPr="00832E76">
        <w:rPr>
          <w:rFonts w:ascii="Arial" w:hAnsi="Arial" w:cs="Arial"/>
        </w:rPr>
        <w:t>= 250mL</w:t>
      </w:r>
    </w:p>
    <w:p w14:paraId="6C460643" w14:textId="77777777" w:rsidR="00F32F74" w:rsidRPr="00832E76" w:rsidRDefault="00000000" w:rsidP="00F32F74">
      <w:pPr>
        <w:tabs>
          <w:tab w:val="left" w:pos="142"/>
        </w:tabs>
        <w:suppressAutoHyphens/>
        <w:contextualSpacing/>
        <w:rPr>
          <w:rFonts w:ascii="Arial" w:hAnsi="Arial" w:cs="Arial"/>
        </w:rPr>
      </w:pPr>
      <w:r w:rsidRPr="00832E76">
        <w:rPr>
          <w:rFonts w:ascii="Arial" w:hAnsi="Arial" w:cs="Arial"/>
        </w:rPr>
        <w:tab/>
      </w:r>
      <w:r w:rsidRPr="00832E76">
        <w:rPr>
          <w:rFonts w:ascii="Arial" w:hAnsi="Arial" w:cs="Arial"/>
        </w:rPr>
        <w:tab/>
      </w:r>
      <w:r w:rsidRPr="00832E76">
        <w:rPr>
          <w:rFonts w:ascii="Arial" w:hAnsi="Arial" w:cs="Arial"/>
        </w:rPr>
        <w:tab/>
      </w:r>
      <w:r w:rsidR="00936802" w:rsidRPr="00832E76">
        <w:rPr>
          <w:rFonts w:ascii="Arial" w:hAnsi="Arial" w:cs="Arial"/>
        </w:rPr>
        <w:tab/>
      </w:r>
      <w:r w:rsidR="00936802" w:rsidRPr="00832E76">
        <w:rPr>
          <w:rFonts w:ascii="Arial" w:hAnsi="Arial" w:cs="Arial"/>
        </w:rPr>
        <w:tab/>
      </w:r>
      <w:r w:rsidRPr="00832E76">
        <w:rPr>
          <w:rFonts w:ascii="Arial" w:hAnsi="Arial" w:cs="Arial"/>
        </w:rPr>
        <w:t>Child = 5mL/kg (max 250m</w:t>
      </w:r>
      <w:r w:rsidR="00FF2C1E" w:rsidRPr="00832E76">
        <w:rPr>
          <w:rFonts w:ascii="Arial" w:hAnsi="Arial" w:cs="Arial"/>
        </w:rPr>
        <w:t>L</w:t>
      </w:r>
      <w:r w:rsidRPr="00832E76">
        <w:rPr>
          <w:rFonts w:ascii="Arial" w:hAnsi="Arial" w:cs="Arial"/>
        </w:rPr>
        <w:t>)</w:t>
      </w:r>
    </w:p>
    <w:p w14:paraId="556B218A" w14:textId="77777777" w:rsidR="00F32F74" w:rsidRPr="00832E76" w:rsidRDefault="00F32F74" w:rsidP="004F52FC">
      <w:pPr>
        <w:tabs>
          <w:tab w:val="left" w:pos="142"/>
        </w:tabs>
        <w:suppressAutoHyphens/>
        <w:ind w:left="1276"/>
        <w:contextualSpacing/>
        <w:rPr>
          <w:rFonts w:ascii="Arial" w:hAnsi="Arial" w:cs="Arial"/>
        </w:rPr>
      </w:pPr>
    </w:p>
    <w:p w14:paraId="09F285E0" w14:textId="77777777" w:rsidR="008445CD" w:rsidRPr="00832E76" w:rsidRDefault="00000000" w:rsidP="004F52FC">
      <w:pPr>
        <w:tabs>
          <w:tab w:val="left" w:pos="142"/>
        </w:tabs>
        <w:suppressAutoHyphens/>
        <w:contextualSpacing/>
        <w:rPr>
          <w:rFonts w:ascii="Arial" w:hAnsi="Arial" w:cs="Arial"/>
          <w:b/>
        </w:rPr>
      </w:pPr>
      <w:r w:rsidRPr="00832E76">
        <w:rPr>
          <w:rFonts w:ascii="Arial" w:hAnsi="Arial" w:cs="Arial"/>
          <w:b/>
        </w:rPr>
        <w:tab/>
      </w:r>
      <w:r w:rsidRPr="00832E76">
        <w:rPr>
          <w:rFonts w:ascii="Arial" w:hAnsi="Arial" w:cs="Arial"/>
          <w:b/>
        </w:rPr>
        <w:tab/>
      </w:r>
      <w:r w:rsidRPr="00832E76">
        <w:rPr>
          <w:rFonts w:ascii="Arial" w:hAnsi="Arial" w:cs="Arial"/>
          <w:b/>
        </w:rPr>
        <w:tab/>
      </w:r>
      <w:r w:rsidR="006368E6" w:rsidRPr="00832E76">
        <w:rPr>
          <w:rFonts w:ascii="Arial" w:hAnsi="Arial" w:cs="Arial"/>
          <w:b/>
        </w:rPr>
        <w:t>3.1.2</w:t>
      </w:r>
      <w:r w:rsidR="006368E6" w:rsidRPr="00832E76">
        <w:rPr>
          <w:rFonts w:ascii="Arial" w:hAnsi="Arial" w:cs="Arial"/>
          <w:b/>
        </w:rPr>
        <w:tab/>
        <w:t>Secondary Indication</w:t>
      </w:r>
      <w:r w:rsidR="00AA1894" w:rsidRPr="00832E76">
        <w:rPr>
          <w:rFonts w:ascii="Arial" w:hAnsi="Arial" w:cs="Arial"/>
          <w:b/>
        </w:rPr>
        <w:t>s</w:t>
      </w:r>
    </w:p>
    <w:p w14:paraId="38069494" w14:textId="77777777" w:rsidR="00AA1894" w:rsidRPr="00832E76" w:rsidRDefault="00AA1894" w:rsidP="004F52FC">
      <w:pPr>
        <w:tabs>
          <w:tab w:val="left" w:pos="284"/>
        </w:tabs>
        <w:suppressAutoHyphens/>
        <w:contextualSpacing/>
        <w:rPr>
          <w:rFonts w:ascii="Arial" w:hAnsi="Arial" w:cs="Arial"/>
        </w:rPr>
      </w:pPr>
    </w:p>
    <w:p w14:paraId="6F7EC010" w14:textId="77777777" w:rsidR="001C544A" w:rsidRPr="00832E76" w:rsidRDefault="00000000" w:rsidP="004F52FC">
      <w:pPr>
        <w:pStyle w:val="ListParagraph"/>
        <w:tabs>
          <w:tab w:val="left" w:pos="284"/>
        </w:tabs>
        <w:suppressAutoHyphens/>
        <w:spacing w:before="0" w:after="0"/>
        <w:ind w:left="2160"/>
        <w:contextualSpacing/>
        <w:rPr>
          <w:rFonts w:cs="Arial"/>
          <w:sz w:val="24"/>
          <w:szCs w:val="24"/>
        </w:rPr>
      </w:pPr>
      <w:r w:rsidRPr="00832E76">
        <w:rPr>
          <w:rFonts w:cs="Arial"/>
          <w:b/>
          <w:sz w:val="24"/>
          <w:szCs w:val="24"/>
        </w:rPr>
        <w:t>3.1.2.1. Resuscitation in Trauma:</w:t>
      </w:r>
      <w:r w:rsidRPr="00832E76">
        <w:rPr>
          <w:rFonts w:cs="Arial"/>
          <w:sz w:val="24"/>
          <w:szCs w:val="24"/>
        </w:rPr>
        <w:t xml:space="preserve"> Every effort should be made to control haemorrhage prior to fluid administration in trauma.  Hypertonic saline may be used as a resuscitation fluid as an adjunct to isotonic fluids, with blood products or in isolation.  It should be noted that compared with isotonic fluids hypertonic saline has not been shown to reduce mortality or important secondary outcomes.</w:t>
      </w:r>
    </w:p>
    <w:p w14:paraId="6C9B1EE5" w14:textId="77777777" w:rsidR="00F32F74" w:rsidRPr="00832E76" w:rsidRDefault="00F32F74" w:rsidP="004F52FC">
      <w:pPr>
        <w:pStyle w:val="ListParagraph"/>
        <w:tabs>
          <w:tab w:val="left" w:pos="284"/>
        </w:tabs>
        <w:suppressAutoHyphens/>
        <w:spacing w:before="0" w:after="0"/>
        <w:ind w:left="2160"/>
        <w:contextualSpacing/>
        <w:rPr>
          <w:rFonts w:cs="Arial"/>
          <w:sz w:val="24"/>
          <w:szCs w:val="24"/>
        </w:rPr>
      </w:pPr>
    </w:p>
    <w:p w14:paraId="15FD256A" w14:textId="77777777" w:rsidR="00AA1894" w:rsidRPr="00832E76" w:rsidRDefault="00000000" w:rsidP="004F52FC">
      <w:pPr>
        <w:pStyle w:val="ListParagraph"/>
        <w:tabs>
          <w:tab w:val="left" w:pos="284"/>
        </w:tabs>
        <w:suppressAutoHyphens/>
        <w:spacing w:before="0" w:after="0"/>
        <w:ind w:left="2160"/>
        <w:contextualSpacing/>
        <w:rPr>
          <w:rFonts w:cs="Arial"/>
          <w:sz w:val="24"/>
          <w:szCs w:val="24"/>
        </w:rPr>
      </w:pPr>
      <w:r w:rsidRPr="00832E76">
        <w:rPr>
          <w:rFonts w:cs="Arial"/>
          <w:b/>
          <w:sz w:val="24"/>
          <w:szCs w:val="24"/>
        </w:rPr>
        <w:t>3.1.2.</w:t>
      </w:r>
      <w:r w:rsidR="002C6A39" w:rsidRPr="00832E76">
        <w:rPr>
          <w:rFonts w:cs="Arial"/>
          <w:b/>
          <w:sz w:val="24"/>
          <w:szCs w:val="24"/>
        </w:rPr>
        <w:t>2</w:t>
      </w:r>
      <w:r w:rsidRPr="00832E76">
        <w:rPr>
          <w:rFonts w:cs="Arial"/>
          <w:b/>
          <w:sz w:val="24"/>
          <w:szCs w:val="24"/>
        </w:rPr>
        <w:t>.</w:t>
      </w:r>
      <w:r w:rsidR="002C6A39" w:rsidRPr="00832E76">
        <w:rPr>
          <w:rFonts w:cs="Arial"/>
          <w:b/>
          <w:sz w:val="24"/>
          <w:szCs w:val="24"/>
        </w:rPr>
        <w:t xml:space="preserve"> </w:t>
      </w:r>
      <w:r w:rsidR="00F32F74" w:rsidRPr="00832E76">
        <w:rPr>
          <w:rFonts w:cs="Arial"/>
          <w:b/>
          <w:sz w:val="24"/>
          <w:szCs w:val="24"/>
        </w:rPr>
        <w:t>Acute Symptomatic Hyponatraemia</w:t>
      </w:r>
      <w:r w:rsidR="002C6A39" w:rsidRPr="00832E76">
        <w:rPr>
          <w:rFonts w:cs="Arial"/>
          <w:b/>
          <w:sz w:val="24"/>
          <w:szCs w:val="24"/>
        </w:rPr>
        <w:t>:</w:t>
      </w:r>
      <w:r w:rsidR="002C6A39" w:rsidRPr="00832E76">
        <w:rPr>
          <w:rFonts w:cs="Arial"/>
          <w:sz w:val="24"/>
          <w:szCs w:val="24"/>
        </w:rPr>
        <w:t xml:space="preserve"> </w:t>
      </w:r>
      <w:r w:rsidR="00F32F74" w:rsidRPr="00832E76">
        <w:rPr>
          <w:rFonts w:cs="Arial"/>
          <w:sz w:val="24"/>
          <w:szCs w:val="24"/>
        </w:rPr>
        <w:t xml:space="preserve">Acute hyponatraemia may occur following strenuous physical exercise e.g. endurance events or dance parties.  It may be suspected clinically in patients presenting with headache, vomiting, altered mental status, seizure </w:t>
      </w:r>
      <w:r w:rsidR="005105A4">
        <w:rPr>
          <w:rFonts w:cs="Arial"/>
          <w:sz w:val="24"/>
          <w:szCs w:val="24"/>
        </w:rPr>
        <w:t>or</w:t>
      </w:r>
      <w:r w:rsidR="00F32F74" w:rsidRPr="00832E76">
        <w:rPr>
          <w:rFonts w:cs="Arial"/>
          <w:sz w:val="24"/>
          <w:szCs w:val="24"/>
        </w:rPr>
        <w:t xml:space="preserve"> coma</w:t>
      </w:r>
      <w:r w:rsidR="00936802" w:rsidRPr="005105A4">
        <w:rPr>
          <w:rFonts w:cs="Arial"/>
          <w:color w:val="000000" w:themeColor="text1"/>
          <w:sz w:val="24"/>
          <w:szCs w:val="24"/>
          <w:vertAlign w:val="superscript"/>
        </w:rPr>
        <w:t>4</w:t>
      </w:r>
      <w:r w:rsidR="00F32F74" w:rsidRPr="00832E76">
        <w:rPr>
          <w:rFonts w:cs="Arial"/>
          <w:sz w:val="24"/>
          <w:szCs w:val="24"/>
        </w:rPr>
        <w:t>.  Where possible confirm serum sodium level on point of care testing prior to administration.</w:t>
      </w:r>
      <w:r w:rsidR="00FF2C1E" w:rsidRPr="00832E76">
        <w:rPr>
          <w:rFonts w:cs="Arial"/>
          <w:sz w:val="24"/>
          <w:szCs w:val="24"/>
        </w:rPr>
        <w:t xml:space="preserve">  HTS may be indicated in the </w:t>
      </w:r>
      <w:r w:rsidR="004C0616" w:rsidRPr="00832E76">
        <w:rPr>
          <w:rFonts w:cs="Arial"/>
          <w:sz w:val="24"/>
          <w:szCs w:val="24"/>
        </w:rPr>
        <w:t>presence</w:t>
      </w:r>
      <w:r w:rsidR="00FF2C1E" w:rsidRPr="00832E76">
        <w:rPr>
          <w:rFonts w:cs="Arial"/>
          <w:sz w:val="24"/>
          <w:szCs w:val="24"/>
        </w:rPr>
        <w:t xml:space="preserve"> of hyponatraemia-induced coma or seizures but should be given judiciously, eg. 50ml over 10 minutes in an adult, to remove the immediate life threat.  Any further administration should be guided by serum sodium measurements where possible</w:t>
      </w:r>
    </w:p>
    <w:p w14:paraId="2B910E7A" w14:textId="77777777" w:rsidR="00FF2C1E" w:rsidRPr="00832E76" w:rsidRDefault="00FF2C1E" w:rsidP="004F52FC">
      <w:pPr>
        <w:pStyle w:val="ListParagraph"/>
        <w:tabs>
          <w:tab w:val="left" w:pos="284"/>
        </w:tabs>
        <w:suppressAutoHyphens/>
        <w:spacing w:before="0" w:after="0"/>
        <w:ind w:left="2160"/>
        <w:contextualSpacing/>
        <w:rPr>
          <w:rFonts w:cs="Arial"/>
          <w:sz w:val="24"/>
          <w:szCs w:val="24"/>
        </w:rPr>
      </w:pPr>
    </w:p>
    <w:p w14:paraId="76E53648" w14:textId="77777777" w:rsidR="00FF2C1E" w:rsidRPr="00832E76" w:rsidRDefault="00000000" w:rsidP="004F52FC">
      <w:pPr>
        <w:pStyle w:val="ListParagraph"/>
        <w:tabs>
          <w:tab w:val="left" w:pos="284"/>
        </w:tabs>
        <w:suppressAutoHyphens/>
        <w:spacing w:before="0" w:after="0"/>
        <w:ind w:left="2160"/>
        <w:contextualSpacing/>
        <w:rPr>
          <w:rFonts w:cs="Arial"/>
          <w:sz w:val="24"/>
          <w:szCs w:val="24"/>
        </w:rPr>
      </w:pPr>
      <w:r w:rsidRPr="00832E76">
        <w:rPr>
          <w:rFonts w:cs="Arial"/>
          <w:sz w:val="24"/>
          <w:szCs w:val="24"/>
        </w:rPr>
        <w:tab/>
        <w:t xml:space="preserve">Adult </w:t>
      </w:r>
      <w:r w:rsidRPr="00B72710">
        <w:rPr>
          <w:rFonts w:cs="Arial"/>
          <w:color w:val="000000" w:themeColor="text1"/>
          <w:sz w:val="24"/>
          <w:szCs w:val="24"/>
        </w:rPr>
        <w:t xml:space="preserve">(&gt;50kg) </w:t>
      </w:r>
      <w:r w:rsidRPr="00832E76">
        <w:rPr>
          <w:rFonts w:cs="Arial"/>
          <w:sz w:val="24"/>
          <w:szCs w:val="24"/>
        </w:rPr>
        <w:t>= 50mL</w:t>
      </w:r>
      <w:r w:rsidR="004C0616" w:rsidRPr="00832E76">
        <w:rPr>
          <w:rFonts w:cs="Arial"/>
          <w:sz w:val="24"/>
          <w:szCs w:val="24"/>
        </w:rPr>
        <w:t xml:space="preserve"> over 10 minutes</w:t>
      </w:r>
    </w:p>
    <w:p w14:paraId="526071CC" w14:textId="77777777" w:rsidR="00FF2C1E" w:rsidRPr="00832E76" w:rsidRDefault="00000000" w:rsidP="004F52FC">
      <w:pPr>
        <w:pStyle w:val="ListParagraph"/>
        <w:tabs>
          <w:tab w:val="left" w:pos="284"/>
        </w:tabs>
        <w:suppressAutoHyphens/>
        <w:spacing w:before="0" w:after="0"/>
        <w:ind w:left="2160"/>
        <w:contextualSpacing/>
        <w:rPr>
          <w:rFonts w:cs="Arial"/>
          <w:sz w:val="24"/>
          <w:szCs w:val="24"/>
        </w:rPr>
      </w:pPr>
      <w:r w:rsidRPr="00832E76">
        <w:rPr>
          <w:rFonts w:cs="Arial"/>
          <w:sz w:val="24"/>
          <w:szCs w:val="24"/>
        </w:rPr>
        <w:tab/>
        <w:t>Child = 1mL/kg (max 50mL</w:t>
      </w:r>
      <w:r w:rsidR="005105A4">
        <w:rPr>
          <w:rFonts w:cs="Arial"/>
          <w:sz w:val="24"/>
          <w:szCs w:val="24"/>
        </w:rPr>
        <w:t>)</w:t>
      </w:r>
      <w:r w:rsidR="004C0616" w:rsidRPr="00832E76">
        <w:rPr>
          <w:rFonts w:cs="Arial"/>
          <w:sz w:val="24"/>
          <w:szCs w:val="24"/>
        </w:rPr>
        <w:t xml:space="preserve"> over 10 minutes</w:t>
      </w:r>
    </w:p>
    <w:p w14:paraId="58FA92DF" w14:textId="77777777" w:rsidR="00936802" w:rsidRPr="00832E76" w:rsidRDefault="00936802" w:rsidP="00F32F74">
      <w:pPr>
        <w:tabs>
          <w:tab w:val="left" w:pos="284"/>
        </w:tabs>
        <w:suppressAutoHyphens/>
        <w:contextualSpacing/>
        <w:rPr>
          <w:rFonts w:ascii="Arial" w:hAnsi="Arial" w:cs="Arial"/>
        </w:rPr>
      </w:pPr>
    </w:p>
    <w:p w14:paraId="1FE16734" w14:textId="77777777" w:rsidR="006237EC" w:rsidRPr="00B72710" w:rsidRDefault="00000000" w:rsidP="00832E76">
      <w:pPr>
        <w:pStyle w:val="ListParagraph"/>
        <w:tabs>
          <w:tab w:val="left" w:pos="284"/>
        </w:tabs>
        <w:suppressAutoHyphens/>
        <w:spacing w:before="0" w:after="0"/>
        <w:ind w:left="2160"/>
        <w:contextualSpacing/>
        <w:rPr>
          <w:rFonts w:cs="Arial"/>
          <w:color w:val="000000" w:themeColor="text1"/>
          <w:sz w:val="24"/>
          <w:szCs w:val="24"/>
        </w:rPr>
      </w:pPr>
      <w:r w:rsidRPr="00B72710">
        <w:rPr>
          <w:rFonts w:cs="Arial"/>
          <w:b/>
          <w:color w:val="000000" w:themeColor="text1"/>
          <w:sz w:val="24"/>
          <w:szCs w:val="24"/>
        </w:rPr>
        <w:t>3.1.2.3. TCA Poisoning:</w:t>
      </w:r>
      <w:r w:rsidRPr="00B72710">
        <w:rPr>
          <w:rFonts w:cs="Arial"/>
          <w:color w:val="000000" w:themeColor="text1"/>
          <w:sz w:val="24"/>
          <w:szCs w:val="24"/>
        </w:rPr>
        <w:t xml:space="preserve"> </w:t>
      </w:r>
      <w:r w:rsidR="00FF2C1E" w:rsidRPr="00B72710">
        <w:rPr>
          <w:rFonts w:cs="Arial"/>
          <w:color w:val="000000" w:themeColor="text1"/>
          <w:sz w:val="24"/>
          <w:szCs w:val="24"/>
        </w:rPr>
        <w:t>Sodium channel blocka</w:t>
      </w:r>
      <w:r w:rsidR="007E59B3" w:rsidRPr="00B72710">
        <w:rPr>
          <w:rFonts w:cs="Arial"/>
          <w:color w:val="000000" w:themeColor="text1"/>
          <w:sz w:val="24"/>
          <w:szCs w:val="24"/>
        </w:rPr>
        <w:t xml:space="preserve">de in TCA poisoning is indicated by widening of the QRS complex </w:t>
      </w:r>
      <w:r w:rsidRPr="00B72710">
        <w:rPr>
          <w:rFonts w:cs="Arial"/>
          <w:color w:val="000000" w:themeColor="text1"/>
          <w:sz w:val="24"/>
          <w:szCs w:val="24"/>
        </w:rPr>
        <w:t xml:space="preserve">(&gt;100mS) </w:t>
      </w:r>
      <w:r w:rsidR="007E59B3" w:rsidRPr="00B72710">
        <w:rPr>
          <w:rFonts w:cs="Arial"/>
          <w:color w:val="000000" w:themeColor="text1"/>
          <w:sz w:val="24"/>
          <w:szCs w:val="24"/>
        </w:rPr>
        <w:t>and a prominent R wave in aVR</w:t>
      </w:r>
      <w:r w:rsidRPr="00B72710">
        <w:rPr>
          <w:rFonts w:cs="Arial"/>
          <w:color w:val="000000" w:themeColor="text1"/>
          <w:sz w:val="24"/>
          <w:szCs w:val="24"/>
        </w:rPr>
        <w:t xml:space="preserve"> (R/S ratio &gt; 0.7).  Traditional therapy with sodium </w:t>
      </w:r>
      <w:r w:rsidR="00832E76" w:rsidRPr="00B72710">
        <w:rPr>
          <w:rFonts w:cs="Arial"/>
          <w:color w:val="000000" w:themeColor="text1"/>
          <w:sz w:val="24"/>
          <w:szCs w:val="24"/>
        </w:rPr>
        <w:t>bicarbonate</w:t>
      </w:r>
      <w:r w:rsidRPr="00B72710">
        <w:rPr>
          <w:rFonts w:cs="Arial"/>
          <w:color w:val="000000" w:themeColor="text1"/>
          <w:sz w:val="24"/>
          <w:szCs w:val="24"/>
        </w:rPr>
        <w:t xml:space="preserve"> delivers a sodium load, increases the serum pH and alters drug-protein binding.</w:t>
      </w:r>
      <w:r w:rsidR="00832E76" w:rsidRPr="00B72710">
        <w:rPr>
          <w:rFonts w:cs="Arial"/>
          <w:color w:val="000000" w:themeColor="text1"/>
          <w:sz w:val="24"/>
          <w:szCs w:val="24"/>
        </w:rPr>
        <w:t xml:space="preserve">  HTS has been successfully used as an alternate therapy in the management of TCA mediated cardiac toxicity</w:t>
      </w:r>
      <w:r w:rsidR="00832E76" w:rsidRPr="00B72710">
        <w:rPr>
          <w:rFonts w:cs="Arial"/>
          <w:color w:val="000000" w:themeColor="text1"/>
          <w:sz w:val="24"/>
          <w:szCs w:val="24"/>
          <w:vertAlign w:val="superscript"/>
        </w:rPr>
        <w:t>5</w:t>
      </w:r>
      <w:r w:rsidR="00832E76" w:rsidRPr="00B72710">
        <w:rPr>
          <w:rFonts w:cs="Arial"/>
          <w:color w:val="000000" w:themeColor="text1"/>
          <w:sz w:val="24"/>
          <w:szCs w:val="24"/>
        </w:rPr>
        <w:t>.</w:t>
      </w:r>
    </w:p>
    <w:p w14:paraId="254108D7" w14:textId="77777777" w:rsidR="006237EC" w:rsidRPr="00B72710" w:rsidRDefault="006237EC" w:rsidP="004F52FC">
      <w:pPr>
        <w:tabs>
          <w:tab w:val="left" w:pos="284"/>
        </w:tabs>
        <w:suppressAutoHyphens/>
        <w:contextualSpacing/>
        <w:rPr>
          <w:rFonts w:ascii="Arial" w:hAnsi="Arial" w:cs="Arial"/>
          <w:color w:val="000000" w:themeColor="text1"/>
        </w:rPr>
      </w:pPr>
    </w:p>
    <w:p w14:paraId="4AFCD681" w14:textId="77777777" w:rsidR="006237EC" w:rsidRPr="00B72710" w:rsidRDefault="00000000" w:rsidP="004F52FC">
      <w:pPr>
        <w:tabs>
          <w:tab w:val="left" w:pos="284"/>
        </w:tabs>
        <w:suppressAutoHyphens/>
        <w:contextualSpacing/>
        <w:rPr>
          <w:rFonts w:ascii="Arial" w:hAnsi="Arial" w:cs="Arial"/>
          <w:color w:val="000000" w:themeColor="text1"/>
        </w:rPr>
      </w:pPr>
      <w:r w:rsidRPr="00B72710">
        <w:rPr>
          <w:rFonts w:ascii="Arial" w:hAnsi="Arial" w:cs="Arial"/>
          <w:color w:val="000000" w:themeColor="text1"/>
        </w:rPr>
        <w:tab/>
      </w:r>
      <w:r w:rsidRPr="00B72710">
        <w:rPr>
          <w:rFonts w:ascii="Arial" w:hAnsi="Arial" w:cs="Arial"/>
          <w:color w:val="000000" w:themeColor="text1"/>
        </w:rPr>
        <w:tab/>
      </w:r>
      <w:r w:rsidRPr="00B72710">
        <w:rPr>
          <w:rFonts w:ascii="Arial" w:hAnsi="Arial" w:cs="Arial"/>
          <w:color w:val="000000" w:themeColor="text1"/>
        </w:rPr>
        <w:tab/>
      </w:r>
      <w:r w:rsidRPr="00B72710">
        <w:rPr>
          <w:rFonts w:ascii="Arial" w:hAnsi="Arial" w:cs="Arial"/>
          <w:color w:val="000000" w:themeColor="text1"/>
        </w:rPr>
        <w:tab/>
      </w:r>
      <w:r w:rsidRPr="00B72710">
        <w:rPr>
          <w:rFonts w:ascii="Arial" w:hAnsi="Arial" w:cs="Arial"/>
          <w:color w:val="000000" w:themeColor="text1"/>
        </w:rPr>
        <w:tab/>
        <w:t>Adult / Child = 1-2mL/kg</w:t>
      </w:r>
    </w:p>
    <w:p w14:paraId="60BDE7C1" w14:textId="77777777" w:rsidR="00832E76" w:rsidRPr="00B72710" w:rsidRDefault="00000000" w:rsidP="004F52FC">
      <w:pPr>
        <w:tabs>
          <w:tab w:val="left" w:pos="284"/>
        </w:tabs>
        <w:suppressAutoHyphens/>
        <w:contextualSpacing/>
        <w:rPr>
          <w:rFonts w:ascii="Arial" w:hAnsi="Arial" w:cs="Arial"/>
          <w:color w:val="000000" w:themeColor="text1"/>
        </w:rPr>
      </w:pPr>
      <w:r w:rsidRPr="00B72710">
        <w:rPr>
          <w:rFonts w:ascii="Arial" w:hAnsi="Arial" w:cs="Arial"/>
          <w:color w:val="000000" w:themeColor="text1"/>
        </w:rPr>
        <w:tab/>
      </w:r>
      <w:r w:rsidRPr="00B72710">
        <w:rPr>
          <w:rFonts w:ascii="Arial" w:hAnsi="Arial" w:cs="Arial"/>
          <w:color w:val="000000" w:themeColor="text1"/>
        </w:rPr>
        <w:tab/>
      </w:r>
      <w:r w:rsidRPr="00B72710">
        <w:rPr>
          <w:rFonts w:ascii="Arial" w:hAnsi="Arial" w:cs="Arial"/>
          <w:color w:val="000000" w:themeColor="text1"/>
        </w:rPr>
        <w:tab/>
      </w:r>
      <w:r w:rsidRPr="00B72710">
        <w:rPr>
          <w:rFonts w:ascii="Arial" w:hAnsi="Arial" w:cs="Arial"/>
          <w:color w:val="000000" w:themeColor="text1"/>
        </w:rPr>
        <w:tab/>
      </w:r>
      <w:r w:rsidRPr="00B72710">
        <w:rPr>
          <w:rFonts w:ascii="Arial" w:hAnsi="Arial" w:cs="Arial"/>
          <w:color w:val="000000" w:themeColor="text1"/>
        </w:rPr>
        <w:tab/>
        <w:t>Consider repeating dose</w:t>
      </w:r>
    </w:p>
    <w:p w14:paraId="7070CF98" w14:textId="77777777" w:rsidR="00832E76" w:rsidRPr="00AF6C30" w:rsidRDefault="00832E76" w:rsidP="004F52FC">
      <w:pPr>
        <w:tabs>
          <w:tab w:val="left" w:pos="284"/>
        </w:tabs>
        <w:suppressAutoHyphens/>
        <w:contextualSpacing/>
        <w:rPr>
          <w:rFonts w:ascii="Arial" w:hAnsi="Arial" w:cs="Arial"/>
          <w:color w:val="FF0000"/>
        </w:rPr>
      </w:pPr>
    </w:p>
    <w:p w14:paraId="32D8FD6B" w14:textId="77777777" w:rsidR="00832E76" w:rsidRPr="00832E76" w:rsidRDefault="00832E76" w:rsidP="004F52FC">
      <w:pPr>
        <w:tabs>
          <w:tab w:val="left" w:pos="284"/>
        </w:tabs>
        <w:suppressAutoHyphens/>
        <w:contextualSpacing/>
        <w:rPr>
          <w:rFonts w:ascii="Arial" w:hAnsi="Arial" w:cs="Arial"/>
        </w:rPr>
      </w:pPr>
    </w:p>
    <w:p w14:paraId="497ECDCF" w14:textId="77777777" w:rsidR="007B5E97" w:rsidRPr="00832E76" w:rsidRDefault="007B5E97" w:rsidP="004F52FC">
      <w:pPr>
        <w:tabs>
          <w:tab w:val="left" w:pos="284"/>
        </w:tabs>
        <w:suppressAutoHyphens/>
        <w:contextualSpacing/>
        <w:rPr>
          <w:rFonts w:ascii="Arial" w:hAnsi="Arial" w:cs="Arial"/>
        </w:rPr>
      </w:pPr>
    </w:p>
    <w:p w14:paraId="20AA532C" w14:textId="77777777" w:rsidR="00832E76" w:rsidRPr="00832E76" w:rsidRDefault="00832E76" w:rsidP="004F52FC">
      <w:pPr>
        <w:tabs>
          <w:tab w:val="left" w:pos="284"/>
        </w:tabs>
        <w:suppressAutoHyphens/>
        <w:contextualSpacing/>
        <w:rPr>
          <w:rFonts w:ascii="Arial" w:hAnsi="Arial" w:cs="Arial"/>
        </w:rPr>
      </w:pPr>
    </w:p>
    <w:p w14:paraId="414571B6" w14:textId="77777777" w:rsidR="00832E76" w:rsidRPr="00832E76" w:rsidRDefault="00832E76" w:rsidP="004F52FC">
      <w:pPr>
        <w:tabs>
          <w:tab w:val="left" w:pos="284"/>
        </w:tabs>
        <w:suppressAutoHyphens/>
        <w:contextualSpacing/>
        <w:rPr>
          <w:rFonts w:ascii="Arial" w:hAnsi="Arial" w:cs="Arial"/>
        </w:rPr>
      </w:pPr>
    </w:p>
    <w:p w14:paraId="20282BD6" w14:textId="77777777" w:rsidR="007B5E97" w:rsidRPr="00832E76" w:rsidRDefault="007B5E97" w:rsidP="004F52FC">
      <w:pPr>
        <w:tabs>
          <w:tab w:val="left" w:pos="284"/>
        </w:tabs>
        <w:suppressAutoHyphens/>
        <w:contextualSpacing/>
        <w:rPr>
          <w:rFonts w:ascii="Arial" w:hAnsi="Arial" w:cs="Arial"/>
        </w:rPr>
      </w:pPr>
    </w:p>
    <w:p w14:paraId="4026669E" w14:textId="77777777" w:rsidR="007B5E97" w:rsidRPr="00832E76" w:rsidRDefault="007B5E97" w:rsidP="004F52FC">
      <w:pPr>
        <w:tabs>
          <w:tab w:val="left" w:pos="284"/>
        </w:tabs>
        <w:suppressAutoHyphens/>
        <w:contextualSpacing/>
        <w:rPr>
          <w:rFonts w:ascii="Arial" w:hAnsi="Arial" w:cs="Arial"/>
        </w:rPr>
      </w:pPr>
    </w:p>
    <w:p w14:paraId="1C3B85E1" w14:textId="77777777" w:rsidR="007B5E97" w:rsidRPr="00832E76" w:rsidRDefault="007B5E97" w:rsidP="004F52FC">
      <w:pPr>
        <w:tabs>
          <w:tab w:val="left" w:pos="284"/>
        </w:tabs>
        <w:suppressAutoHyphens/>
        <w:contextualSpacing/>
        <w:rPr>
          <w:rFonts w:ascii="Arial" w:hAnsi="Arial" w:cs="Arial"/>
        </w:rPr>
      </w:pPr>
    </w:p>
    <w:p w14:paraId="328BD158" w14:textId="77777777" w:rsidR="002B3AC7" w:rsidRPr="00832E76" w:rsidRDefault="00000000" w:rsidP="007B5E97">
      <w:pPr>
        <w:pStyle w:val="ListParagraph"/>
        <w:numPr>
          <w:ilvl w:val="1"/>
          <w:numId w:val="3"/>
        </w:numPr>
        <w:tabs>
          <w:tab w:val="left" w:pos="142"/>
        </w:tabs>
        <w:suppressAutoHyphens/>
        <w:contextualSpacing/>
        <w:rPr>
          <w:rFonts w:cs="Arial"/>
          <w:b/>
          <w:sz w:val="24"/>
          <w:szCs w:val="24"/>
        </w:rPr>
      </w:pPr>
      <w:r w:rsidRPr="00832E76">
        <w:rPr>
          <w:rFonts w:cs="Arial"/>
          <w:b/>
          <w:sz w:val="24"/>
          <w:szCs w:val="24"/>
        </w:rPr>
        <w:t>Contra</w:t>
      </w:r>
      <w:r w:rsidR="007B5E97" w:rsidRPr="00832E76">
        <w:rPr>
          <w:rFonts w:cs="Arial"/>
          <w:b/>
          <w:sz w:val="24"/>
          <w:szCs w:val="24"/>
        </w:rPr>
        <w:t>i</w:t>
      </w:r>
      <w:r w:rsidR="00DE41ED" w:rsidRPr="00832E76">
        <w:rPr>
          <w:rFonts w:cs="Arial"/>
          <w:b/>
          <w:sz w:val="24"/>
          <w:szCs w:val="24"/>
        </w:rPr>
        <w:t>ndications:</w:t>
      </w:r>
    </w:p>
    <w:p w14:paraId="38EAF72F" w14:textId="77777777" w:rsidR="007B5E97" w:rsidRPr="00832E76" w:rsidRDefault="007B5E97" w:rsidP="007B5E97">
      <w:pPr>
        <w:pStyle w:val="ListParagraph"/>
        <w:tabs>
          <w:tab w:val="left" w:pos="142"/>
        </w:tabs>
        <w:suppressAutoHyphens/>
        <w:ind w:left="1080"/>
        <w:contextualSpacing/>
        <w:rPr>
          <w:rFonts w:cs="Arial"/>
          <w:b/>
          <w:sz w:val="24"/>
          <w:szCs w:val="24"/>
        </w:rPr>
      </w:pPr>
    </w:p>
    <w:p w14:paraId="2919943A" w14:textId="77777777" w:rsidR="00AA08CD" w:rsidRPr="00832E76" w:rsidRDefault="00000000" w:rsidP="007B5E97">
      <w:pPr>
        <w:pStyle w:val="ListParagraph"/>
        <w:numPr>
          <w:ilvl w:val="0"/>
          <w:numId w:val="14"/>
        </w:numPr>
        <w:tabs>
          <w:tab w:val="left" w:pos="284"/>
        </w:tabs>
        <w:suppressAutoHyphens/>
        <w:ind w:left="1701" w:hanging="425"/>
        <w:contextualSpacing/>
        <w:rPr>
          <w:rFonts w:cs="Arial"/>
          <w:sz w:val="24"/>
          <w:szCs w:val="24"/>
        </w:rPr>
      </w:pPr>
      <w:r w:rsidRPr="00832E76">
        <w:rPr>
          <w:rFonts w:cs="Arial"/>
          <w:sz w:val="24"/>
          <w:szCs w:val="24"/>
        </w:rPr>
        <w:t>HTS is not recommended for resuscitation of hypovolaemia in the dehydrated patient, such as severe burns or high output states such as diarrhoea, vomiting, and fistulae.</w:t>
      </w:r>
    </w:p>
    <w:p w14:paraId="555839DA" w14:textId="77777777" w:rsidR="00AA08CD" w:rsidRPr="00832E76" w:rsidRDefault="00000000" w:rsidP="007B5E97">
      <w:pPr>
        <w:pStyle w:val="ListParagraph"/>
        <w:numPr>
          <w:ilvl w:val="0"/>
          <w:numId w:val="14"/>
        </w:numPr>
        <w:tabs>
          <w:tab w:val="left" w:pos="284"/>
        </w:tabs>
        <w:suppressAutoHyphens/>
        <w:ind w:left="1701" w:hanging="425"/>
        <w:contextualSpacing/>
        <w:rPr>
          <w:rFonts w:cs="Arial"/>
          <w:sz w:val="24"/>
          <w:szCs w:val="24"/>
        </w:rPr>
      </w:pPr>
      <w:r w:rsidRPr="00832E76">
        <w:rPr>
          <w:rFonts w:cs="Arial"/>
          <w:sz w:val="24"/>
          <w:szCs w:val="24"/>
        </w:rPr>
        <w:t>Patients with known hypernatraemia or established acute renal failure</w:t>
      </w:r>
      <w:r w:rsidR="0027761F" w:rsidRPr="00832E76">
        <w:rPr>
          <w:rFonts w:cs="Arial"/>
          <w:sz w:val="24"/>
          <w:szCs w:val="24"/>
        </w:rPr>
        <w:t>.</w:t>
      </w:r>
    </w:p>
    <w:p w14:paraId="34B056A8" w14:textId="77777777" w:rsidR="00AA08CD" w:rsidRPr="00832E76" w:rsidRDefault="00AA08CD" w:rsidP="004F52FC">
      <w:pPr>
        <w:pStyle w:val="ListParagraph"/>
        <w:tabs>
          <w:tab w:val="left" w:pos="284"/>
        </w:tabs>
        <w:suppressAutoHyphens/>
        <w:spacing w:before="0" w:after="0"/>
        <w:ind w:left="1276"/>
        <w:contextualSpacing/>
        <w:rPr>
          <w:rFonts w:cs="Arial"/>
          <w:sz w:val="24"/>
          <w:szCs w:val="24"/>
        </w:rPr>
      </w:pPr>
    </w:p>
    <w:p w14:paraId="6BF94B89" w14:textId="77777777" w:rsidR="002B3AC7" w:rsidRPr="00832E76" w:rsidRDefault="00000000" w:rsidP="004F52FC">
      <w:pPr>
        <w:pStyle w:val="ListParagraph"/>
        <w:tabs>
          <w:tab w:val="left" w:pos="284"/>
        </w:tabs>
        <w:suppressAutoHyphens/>
        <w:spacing w:before="0" w:after="0"/>
        <w:ind w:left="1276" w:hanging="556"/>
        <w:contextualSpacing/>
        <w:rPr>
          <w:rFonts w:cs="Arial"/>
          <w:b/>
          <w:bCs/>
          <w:sz w:val="24"/>
          <w:szCs w:val="24"/>
        </w:rPr>
      </w:pPr>
      <w:r w:rsidRPr="00832E76">
        <w:rPr>
          <w:rFonts w:cs="Arial"/>
          <w:b/>
          <w:bCs/>
          <w:sz w:val="24"/>
          <w:szCs w:val="24"/>
        </w:rPr>
        <w:t>3.</w:t>
      </w:r>
      <w:r w:rsidR="004629A0" w:rsidRPr="00832E76">
        <w:rPr>
          <w:rFonts w:cs="Arial"/>
          <w:b/>
          <w:bCs/>
          <w:sz w:val="24"/>
          <w:szCs w:val="24"/>
        </w:rPr>
        <w:t>3</w:t>
      </w:r>
      <w:r w:rsidRPr="00832E76">
        <w:rPr>
          <w:rFonts w:cs="Arial"/>
          <w:b/>
          <w:bCs/>
          <w:sz w:val="24"/>
          <w:szCs w:val="24"/>
        </w:rPr>
        <w:tab/>
      </w:r>
      <w:r w:rsidR="007B5E97" w:rsidRPr="00832E76">
        <w:rPr>
          <w:rFonts w:cs="Arial"/>
          <w:b/>
          <w:bCs/>
          <w:sz w:val="24"/>
          <w:szCs w:val="24"/>
        </w:rPr>
        <w:t>Cautions</w:t>
      </w:r>
    </w:p>
    <w:p w14:paraId="55D3C52C" w14:textId="77777777" w:rsidR="007B5E97" w:rsidRPr="00832E76" w:rsidRDefault="007B5E97" w:rsidP="004F52FC">
      <w:pPr>
        <w:pStyle w:val="ListParagraph"/>
        <w:tabs>
          <w:tab w:val="left" w:pos="284"/>
        </w:tabs>
        <w:suppressAutoHyphens/>
        <w:spacing w:before="0" w:after="0"/>
        <w:ind w:left="1276" w:hanging="556"/>
        <w:contextualSpacing/>
        <w:rPr>
          <w:rFonts w:cs="Arial"/>
          <w:b/>
          <w:bCs/>
          <w:sz w:val="24"/>
          <w:szCs w:val="24"/>
        </w:rPr>
      </w:pPr>
    </w:p>
    <w:p w14:paraId="3840134F" w14:textId="77777777" w:rsidR="00AA08CD" w:rsidRPr="00832E76" w:rsidRDefault="00000000" w:rsidP="004F52FC">
      <w:pPr>
        <w:pStyle w:val="ListParagraph"/>
        <w:numPr>
          <w:ilvl w:val="0"/>
          <w:numId w:val="40"/>
        </w:numPr>
        <w:tabs>
          <w:tab w:val="left" w:pos="284"/>
        </w:tabs>
        <w:suppressAutoHyphens/>
        <w:spacing w:before="0" w:after="0"/>
        <w:contextualSpacing/>
        <w:rPr>
          <w:rFonts w:cs="Arial"/>
          <w:sz w:val="24"/>
          <w:szCs w:val="24"/>
        </w:rPr>
      </w:pPr>
      <w:r w:rsidRPr="00832E76">
        <w:rPr>
          <w:rFonts w:cs="Arial"/>
          <w:sz w:val="24"/>
          <w:szCs w:val="24"/>
        </w:rPr>
        <w:t xml:space="preserve">Patients with known hyponatraemia have a theoretical risk of Osmotic Demyelination Syndrome if the sodium is corrected too rapidly. </w:t>
      </w:r>
    </w:p>
    <w:p w14:paraId="0D318DE0" w14:textId="77777777" w:rsidR="00AA08CD" w:rsidRPr="00832E76" w:rsidRDefault="00000000" w:rsidP="004F52FC">
      <w:pPr>
        <w:pStyle w:val="ListParagraph"/>
        <w:numPr>
          <w:ilvl w:val="0"/>
          <w:numId w:val="40"/>
        </w:numPr>
        <w:tabs>
          <w:tab w:val="left" w:pos="284"/>
        </w:tabs>
        <w:suppressAutoHyphens/>
        <w:spacing w:before="0" w:after="0"/>
        <w:contextualSpacing/>
        <w:rPr>
          <w:rFonts w:cs="Arial"/>
          <w:sz w:val="24"/>
          <w:szCs w:val="24"/>
        </w:rPr>
      </w:pPr>
      <w:r w:rsidRPr="00832E76">
        <w:rPr>
          <w:rFonts w:cs="Arial"/>
          <w:sz w:val="24"/>
          <w:szCs w:val="24"/>
        </w:rPr>
        <w:t>When given by the intraosseous route</w:t>
      </w:r>
      <w:r w:rsidR="007E7848" w:rsidRPr="00832E76">
        <w:rPr>
          <w:rFonts w:cs="Arial"/>
          <w:sz w:val="24"/>
          <w:szCs w:val="24"/>
        </w:rPr>
        <w:t>,</w:t>
      </w:r>
      <w:r w:rsidRPr="00832E76">
        <w:rPr>
          <w:rFonts w:cs="Arial"/>
          <w:sz w:val="24"/>
          <w:szCs w:val="24"/>
        </w:rPr>
        <w:t xml:space="preserve"> the limb should be carefully monitored to avoid leakage into surrounding tissues, particularly in the shocked patient who may have a higher risk of tissue necrosis and compartment syndrome</w:t>
      </w:r>
      <w:r w:rsidR="00832E76" w:rsidRPr="005105A4">
        <w:rPr>
          <w:rFonts w:cs="Arial"/>
          <w:color w:val="000000" w:themeColor="text1"/>
          <w:sz w:val="24"/>
          <w:szCs w:val="24"/>
          <w:vertAlign w:val="superscript"/>
        </w:rPr>
        <w:t>6</w:t>
      </w:r>
      <w:r w:rsidRPr="00832E76">
        <w:rPr>
          <w:rFonts w:cs="Arial"/>
          <w:sz w:val="24"/>
          <w:szCs w:val="24"/>
        </w:rPr>
        <w:t>. M</w:t>
      </w:r>
      <w:r w:rsidR="007E7848" w:rsidRPr="00832E76">
        <w:rPr>
          <w:rFonts w:cs="Arial"/>
          <w:sz w:val="24"/>
          <w:szCs w:val="24"/>
        </w:rPr>
        <w:t>ilitary and civilian experience</w:t>
      </w:r>
      <w:r w:rsidR="00832E76" w:rsidRPr="005105A4">
        <w:rPr>
          <w:rFonts w:cs="Arial"/>
          <w:color w:val="000000" w:themeColor="text1"/>
          <w:sz w:val="24"/>
          <w:szCs w:val="24"/>
          <w:vertAlign w:val="superscript"/>
        </w:rPr>
        <w:t>7</w:t>
      </w:r>
      <w:r w:rsidRPr="00832E76">
        <w:rPr>
          <w:rFonts w:cs="Arial"/>
          <w:sz w:val="24"/>
          <w:szCs w:val="24"/>
        </w:rPr>
        <w:t xml:space="preserve"> and animal dat</w:t>
      </w:r>
      <w:r w:rsidR="00832E76" w:rsidRPr="00832E76">
        <w:rPr>
          <w:rFonts w:cs="Arial"/>
          <w:sz w:val="24"/>
          <w:szCs w:val="24"/>
        </w:rPr>
        <w:t>a</w:t>
      </w:r>
      <w:r w:rsidR="00832E76" w:rsidRPr="005105A4">
        <w:rPr>
          <w:rFonts w:cs="Arial"/>
          <w:color w:val="000000" w:themeColor="text1"/>
          <w:sz w:val="24"/>
          <w:szCs w:val="24"/>
          <w:vertAlign w:val="superscript"/>
        </w:rPr>
        <w:t>8</w:t>
      </w:r>
      <w:r w:rsidRPr="00832E76">
        <w:rPr>
          <w:rFonts w:cs="Arial"/>
          <w:sz w:val="24"/>
          <w:szCs w:val="24"/>
        </w:rPr>
        <w:t xml:space="preserve"> currently indicate intraosseous HTS administration to be safe and effective</w:t>
      </w:r>
      <w:r w:rsidR="007E7848" w:rsidRPr="00832E76">
        <w:rPr>
          <w:rFonts w:cs="Arial"/>
          <w:sz w:val="24"/>
          <w:szCs w:val="24"/>
        </w:rPr>
        <w:t>.</w:t>
      </w:r>
    </w:p>
    <w:p w14:paraId="411C8B7D" w14:textId="77777777" w:rsidR="001634D0" w:rsidRPr="00832E76" w:rsidRDefault="001634D0" w:rsidP="007B5E97">
      <w:pPr>
        <w:tabs>
          <w:tab w:val="left" w:pos="142"/>
        </w:tabs>
        <w:suppressAutoHyphens/>
        <w:contextualSpacing/>
        <w:rPr>
          <w:rFonts w:ascii="Arial" w:hAnsi="Arial" w:cs="Arial"/>
        </w:rPr>
      </w:pPr>
    </w:p>
    <w:p w14:paraId="7F200E54" w14:textId="77777777" w:rsidR="008445CD" w:rsidRPr="00832E76" w:rsidRDefault="00000000" w:rsidP="004F52FC">
      <w:pPr>
        <w:pStyle w:val="ListParagraph"/>
        <w:tabs>
          <w:tab w:val="left" w:pos="284"/>
        </w:tabs>
        <w:suppressAutoHyphens/>
        <w:spacing w:before="0" w:after="0"/>
        <w:ind w:left="1276" w:hanging="556"/>
        <w:contextualSpacing/>
        <w:rPr>
          <w:rFonts w:cs="Arial"/>
          <w:b/>
          <w:bCs/>
          <w:sz w:val="24"/>
          <w:szCs w:val="24"/>
        </w:rPr>
      </w:pPr>
      <w:r w:rsidRPr="00832E76">
        <w:rPr>
          <w:rFonts w:cs="Arial"/>
          <w:b/>
          <w:bCs/>
          <w:sz w:val="24"/>
          <w:szCs w:val="24"/>
        </w:rPr>
        <w:t>3.</w:t>
      </w:r>
      <w:r w:rsidR="00CA3D6C" w:rsidRPr="00832E76">
        <w:rPr>
          <w:rFonts w:cs="Arial"/>
          <w:b/>
          <w:bCs/>
          <w:sz w:val="24"/>
          <w:szCs w:val="24"/>
        </w:rPr>
        <w:t>4</w:t>
      </w:r>
      <w:r w:rsidR="00BD62C7" w:rsidRPr="00832E76">
        <w:rPr>
          <w:rFonts w:cs="Arial"/>
          <w:b/>
          <w:bCs/>
          <w:sz w:val="24"/>
          <w:szCs w:val="24"/>
        </w:rPr>
        <w:tab/>
      </w:r>
      <w:r w:rsidR="00CA3D6C" w:rsidRPr="00832E76">
        <w:rPr>
          <w:rFonts w:cs="Arial"/>
          <w:b/>
          <w:bCs/>
          <w:sz w:val="24"/>
          <w:szCs w:val="24"/>
        </w:rPr>
        <w:tab/>
      </w:r>
      <w:r w:rsidR="006368E6" w:rsidRPr="00832E76">
        <w:rPr>
          <w:rFonts w:cs="Arial"/>
          <w:b/>
          <w:bCs/>
          <w:sz w:val="24"/>
          <w:szCs w:val="24"/>
        </w:rPr>
        <w:t>Documentation and Handover</w:t>
      </w:r>
    </w:p>
    <w:p w14:paraId="0BD29724" w14:textId="77777777" w:rsidR="004571DF" w:rsidRPr="00832E76" w:rsidRDefault="004571DF" w:rsidP="004F52FC">
      <w:pPr>
        <w:pStyle w:val="ListParagraph"/>
        <w:tabs>
          <w:tab w:val="left" w:pos="284"/>
        </w:tabs>
        <w:suppressAutoHyphens/>
        <w:spacing w:before="0" w:after="0"/>
        <w:ind w:left="1440"/>
        <w:contextualSpacing/>
        <w:rPr>
          <w:rFonts w:cs="Arial"/>
          <w:sz w:val="24"/>
          <w:szCs w:val="24"/>
        </w:rPr>
      </w:pPr>
    </w:p>
    <w:p w14:paraId="28FD05D7" w14:textId="77777777" w:rsidR="00B872CD" w:rsidRPr="00832E76" w:rsidRDefault="00000000" w:rsidP="004F52FC">
      <w:pPr>
        <w:pStyle w:val="ListParagraph"/>
        <w:tabs>
          <w:tab w:val="left" w:pos="284"/>
        </w:tabs>
        <w:suppressAutoHyphens/>
        <w:spacing w:before="0" w:after="0"/>
        <w:ind w:left="1440"/>
        <w:contextualSpacing/>
        <w:rPr>
          <w:rFonts w:cs="Arial"/>
          <w:sz w:val="24"/>
          <w:szCs w:val="24"/>
        </w:rPr>
      </w:pPr>
      <w:r w:rsidRPr="00832E76">
        <w:rPr>
          <w:rFonts w:cs="Arial"/>
          <w:sz w:val="24"/>
          <w:szCs w:val="24"/>
        </w:rPr>
        <w:t>Timings and volume administered must be clearly documented in the clinical record and</w:t>
      </w:r>
      <w:r w:rsidR="005956EE" w:rsidRPr="00832E76">
        <w:rPr>
          <w:rFonts w:cs="Arial"/>
          <w:sz w:val="24"/>
          <w:szCs w:val="24"/>
        </w:rPr>
        <w:t xml:space="preserve"> </w:t>
      </w:r>
      <w:r w:rsidRPr="00832E76">
        <w:rPr>
          <w:rFonts w:cs="Arial"/>
          <w:sz w:val="24"/>
          <w:szCs w:val="24"/>
        </w:rPr>
        <w:t>handed over to the accepting physician. Neurological parameters, GCS and pupillary signs</w:t>
      </w:r>
      <w:r w:rsidR="005956EE" w:rsidRPr="00832E76">
        <w:rPr>
          <w:rFonts w:cs="Arial"/>
          <w:sz w:val="24"/>
          <w:szCs w:val="24"/>
        </w:rPr>
        <w:t xml:space="preserve"> </w:t>
      </w:r>
      <w:r w:rsidRPr="00832E76">
        <w:rPr>
          <w:rFonts w:cs="Arial"/>
          <w:sz w:val="24"/>
          <w:szCs w:val="24"/>
        </w:rPr>
        <w:t>must also be noted with times and response</w:t>
      </w:r>
      <w:r w:rsidR="005956EE" w:rsidRPr="00832E76">
        <w:rPr>
          <w:rFonts w:cs="Arial"/>
          <w:sz w:val="24"/>
          <w:szCs w:val="24"/>
        </w:rPr>
        <w:t>.</w:t>
      </w:r>
    </w:p>
    <w:p w14:paraId="0DD5C0B5" w14:textId="77777777" w:rsidR="008445CD" w:rsidRPr="00F32F74" w:rsidRDefault="008445CD" w:rsidP="004F52FC">
      <w:pPr>
        <w:tabs>
          <w:tab w:val="left" w:pos="142"/>
        </w:tabs>
        <w:suppressAutoHyphens/>
        <w:ind w:left="720"/>
        <w:contextualSpacing/>
        <w:rPr>
          <w:rFonts w:ascii="Arial" w:hAnsi="Arial" w:cs="Arial"/>
        </w:rPr>
      </w:pPr>
    </w:p>
    <w:p w14:paraId="5C4E8AB0" w14:textId="77777777" w:rsidR="00B872CD" w:rsidRPr="00F32F74" w:rsidRDefault="00000000" w:rsidP="004F52FC">
      <w:pPr>
        <w:pStyle w:val="ListParagraph"/>
        <w:numPr>
          <w:ilvl w:val="0"/>
          <w:numId w:val="3"/>
        </w:numPr>
        <w:spacing w:after="120"/>
        <w:ind w:left="720" w:hanging="360"/>
        <w:rPr>
          <w:rFonts w:cs="Arial"/>
          <w:b/>
          <w:sz w:val="28"/>
          <w:szCs w:val="24"/>
        </w:rPr>
      </w:pPr>
      <w:r w:rsidRPr="00F32F74">
        <w:rPr>
          <w:rFonts w:cs="Arial"/>
          <w:b/>
          <w:sz w:val="28"/>
          <w:szCs w:val="24"/>
        </w:rPr>
        <w:t>Responsible Personnel</w:t>
      </w:r>
    </w:p>
    <w:bookmarkEnd w:id="4"/>
    <w:p w14:paraId="4C2B5ED9" w14:textId="77777777" w:rsidR="00F32F74" w:rsidRPr="00F32F74" w:rsidRDefault="00000000" w:rsidP="005105A4">
      <w:pPr>
        <w:tabs>
          <w:tab w:val="left" w:pos="284"/>
        </w:tabs>
        <w:suppressAutoHyphens/>
        <w:ind w:left="720"/>
        <w:contextualSpacing/>
        <w:rPr>
          <w:rFonts w:ascii="Arial" w:hAnsi="Arial" w:cs="Arial"/>
        </w:rPr>
      </w:pPr>
      <w:r w:rsidRPr="00F32F74">
        <w:rPr>
          <w:rFonts w:ascii="Arial" w:hAnsi="Arial" w:cs="Arial"/>
          <w:lang w:val="en-US"/>
        </w:rPr>
        <w:t>Medical Manager, Medical Training Manager, Operations Manage</w:t>
      </w:r>
      <w:r w:rsidR="005105A4">
        <w:rPr>
          <w:rFonts w:ascii="Arial" w:hAnsi="Arial" w:cs="Arial"/>
          <w:lang w:val="en-US"/>
        </w:rPr>
        <w:t>r</w:t>
      </w:r>
    </w:p>
    <w:p w14:paraId="36E28DAA" w14:textId="77777777" w:rsidR="00FC1D12" w:rsidRDefault="00FC1D12" w:rsidP="00F32F74">
      <w:pPr>
        <w:tabs>
          <w:tab w:val="left" w:pos="142"/>
        </w:tabs>
        <w:suppressAutoHyphens/>
        <w:contextualSpacing/>
        <w:rPr>
          <w:rFonts w:ascii="Arial" w:hAnsi="Arial" w:cs="Arial"/>
        </w:rPr>
      </w:pPr>
    </w:p>
    <w:p w14:paraId="2C617CA3" w14:textId="77777777" w:rsidR="00F32F74" w:rsidRPr="00F32F74" w:rsidRDefault="00F32F74" w:rsidP="00F32F74">
      <w:pPr>
        <w:tabs>
          <w:tab w:val="left" w:pos="142"/>
        </w:tabs>
        <w:suppressAutoHyphens/>
        <w:contextualSpacing/>
        <w:rPr>
          <w:rFonts w:ascii="Arial" w:hAnsi="Arial" w:cs="Arial"/>
        </w:rPr>
      </w:pPr>
    </w:p>
    <w:p w14:paraId="32F756CD" w14:textId="77777777" w:rsidR="002A309A" w:rsidRPr="00F32F74" w:rsidRDefault="00000000" w:rsidP="004F52FC">
      <w:pPr>
        <w:pStyle w:val="ListParagraph"/>
        <w:numPr>
          <w:ilvl w:val="0"/>
          <w:numId w:val="3"/>
        </w:numPr>
        <w:spacing w:after="120"/>
        <w:ind w:left="720" w:hanging="360"/>
        <w:rPr>
          <w:rFonts w:cs="Arial"/>
          <w:b/>
          <w:sz w:val="28"/>
          <w:szCs w:val="24"/>
        </w:rPr>
      </w:pPr>
      <w:r w:rsidRPr="00F32F74">
        <w:rPr>
          <w:rFonts w:cs="Arial"/>
          <w:b/>
          <w:sz w:val="28"/>
          <w:szCs w:val="24"/>
        </w:rPr>
        <w:t>References</w:t>
      </w:r>
    </w:p>
    <w:p w14:paraId="55C9CB4A" w14:textId="77777777" w:rsidR="004F52FC" w:rsidRPr="00B72710" w:rsidRDefault="00000000" w:rsidP="004F52FC">
      <w:pPr>
        <w:pStyle w:val="ListParagraph"/>
        <w:numPr>
          <w:ilvl w:val="0"/>
          <w:numId w:val="42"/>
        </w:numPr>
        <w:tabs>
          <w:tab w:val="left" w:pos="284"/>
        </w:tabs>
        <w:suppressAutoHyphens/>
        <w:contextualSpacing/>
        <w:rPr>
          <w:rFonts w:cs="Arial"/>
          <w:color w:val="000000" w:themeColor="text1"/>
        </w:rPr>
      </w:pPr>
      <w:r w:rsidRPr="00B72710">
        <w:rPr>
          <w:rFonts w:cs="Arial"/>
          <w:color w:val="000000" w:themeColor="text1"/>
        </w:rPr>
        <w:t>Gu J, Huang H, Huang Y, Sun H, Xu H. Hypertonic saline or mannitol for treating elevated intracranial pressure in traumatic brain injury: a meta-analysis of randomized controlled trials. Neurosurgical Review. 2019 Jun;42(2):499-509</w:t>
      </w:r>
    </w:p>
    <w:p w14:paraId="3988C766" w14:textId="77777777" w:rsidR="004F52FC" w:rsidRPr="00F32F74" w:rsidRDefault="004F52FC" w:rsidP="004F52FC">
      <w:pPr>
        <w:pStyle w:val="ListParagraph"/>
        <w:tabs>
          <w:tab w:val="left" w:pos="284"/>
        </w:tabs>
        <w:suppressAutoHyphens/>
        <w:ind w:left="1440"/>
        <w:contextualSpacing/>
        <w:rPr>
          <w:rFonts w:cs="Arial"/>
        </w:rPr>
      </w:pPr>
    </w:p>
    <w:p w14:paraId="4F567503" w14:textId="77777777" w:rsidR="004F52FC" w:rsidRPr="00F32F74" w:rsidRDefault="00000000" w:rsidP="004F52FC">
      <w:pPr>
        <w:pStyle w:val="ListParagraph"/>
        <w:numPr>
          <w:ilvl w:val="0"/>
          <w:numId w:val="42"/>
        </w:numPr>
        <w:tabs>
          <w:tab w:val="left" w:pos="284"/>
        </w:tabs>
        <w:suppressAutoHyphens/>
        <w:contextualSpacing/>
        <w:rPr>
          <w:rFonts w:cs="Arial"/>
        </w:rPr>
      </w:pPr>
      <w:r>
        <w:rPr>
          <w:rFonts w:cs="Arial"/>
        </w:rPr>
        <w:t>Berger-Pelleiter E, Emond M, Lauzier F, Shields JF, Turgeon AF. Hypertonic saline in severe traumatic brain injury a systematic review and meta-analysis of randomized controlled trials. Canadian Journal of Emergency Medicine. 2016 Mar;18(2):112-20</w:t>
      </w:r>
    </w:p>
    <w:p w14:paraId="42D3CF94" w14:textId="77777777" w:rsidR="004F52FC" w:rsidRPr="00F32F74" w:rsidRDefault="004F52FC" w:rsidP="004F52FC">
      <w:pPr>
        <w:tabs>
          <w:tab w:val="left" w:pos="284"/>
        </w:tabs>
        <w:suppressAutoHyphens/>
        <w:contextualSpacing/>
        <w:rPr>
          <w:rFonts w:ascii="Arial" w:hAnsi="Arial" w:cs="Arial"/>
        </w:rPr>
      </w:pPr>
    </w:p>
    <w:p w14:paraId="52CF3249" w14:textId="77777777" w:rsidR="004F52FC" w:rsidRPr="00F32F74" w:rsidRDefault="00000000" w:rsidP="004F52FC">
      <w:pPr>
        <w:pStyle w:val="ListParagraph"/>
        <w:numPr>
          <w:ilvl w:val="0"/>
          <w:numId w:val="42"/>
        </w:numPr>
        <w:tabs>
          <w:tab w:val="left" w:pos="284"/>
        </w:tabs>
        <w:suppressAutoHyphens/>
        <w:contextualSpacing/>
        <w:rPr>
          <w:rFonts w:cs="Arial"/>
        </w:rPr>
      </w:pPr>
      <w:r>
        <w:rPr>
          <w:rFonts w:cs="Arial"/>
        </w:rPr>
        <w:lastRenderedPageBreak/>
        <w:t>Boone MD, Oren-Grinberg A, Robinson TM, Chen CC, Kasper EM. Mannitol or hypertonic saline in the setting of traumatic brain injury: What have we learned? Surgical Neurology International. 2015;6:177</w:t>
      </w:r>
    </w:p>
    <w:p w14:paraId="71C90C55" w14:textId="77777777" w:rsidR="004F52FC" w:rsidRPr="00F32F74" w:rsidRDefault="004F52FC" w:rsidP="004F52FC">
      <w:pPr>
        <w:pStyle w:val="ListParagraph"/>
        <w:rPr>
          <w:rFonts w:cs="Arial"/>
        </w:rPr>
      </w:pPr>
    </w:p>
    <w:p w14:paraId="48EB15B6" w14:textId="77777777" w:rsidR="00832E76" w:rsidRPr="00832E76" w:rsidRDefault="00000000" w:rsidP="00832E76">
      <w:pPr>
        <w:pStyle w:val="ListParagraph"/>
        <w:numPr>
          <w:ilvl w:val="0"/>
          <w:numId w:val="42"/>
        </w:numPr>
        <w:tabs>
          <w:tab w:val="left" w:pos="284"/>
        </w:tabs>
        <w:suppressAutoHyphens/>
        <w:contextualSpacing/>
        <w:rPr>
          <w:rFonts w:cs="Arial"/>
        </w:rPr>
      </w:pPr>
      <w:r>
        <w:rPr>
          <w:rFonts w:cs="Arial"/>
        </w:rPr>
        <w:t>Hew-Butler T, Rosner MH, Fowkes-Godek S, Dugas JP, Hoffman MD, Lewis DP, Maughan RJ, Miller KC, Montain SJ, Rehrer NJ, Roberts WO, Rogers IR, Siegel AJ, Winger JM, Verbalis JG. Statement of the Third International Exercise-Associated Hyponatraemia Consensus Development Conference, Carlsbad, California, 2015. Clinical Journal of Sport Medicine. 2015 Jul;25(4):303-20</w:t>
      </w:r>
    </w:p>
    <w:p w14:paraId="7DACB244" w14:textId="77777777" w:rsidR="00832E76" w:rsidRPr="00832E76" w:rsidRDefault="00832E76" w:rsidP="00832E76">
      <w:pPr>
        <w:rPr>
          <w:rFonts w:cs="Arial"/>
        </w:rPr>
      </w:pPr>
    </w:p>
    <w:p w14:paraId="653FE206" w14:textId="77777777" w:rsidR="004F52FC" w:rsidRDefault="00000000" w:rsidP="004F52FC">
      <w:pPr>
        <w:pStyle w:val="ListParagraph"/>
        <w:numPr>
          <w:ilvl w:val="0"/>
          <w:numId w:val="42"/>
        </w:numPr>
        <w:tabs>
          <w:tab w:val="left" w:pos="284"/>
        </w:tabs>
        <w:suppressAutoHyphens/>
        <w:contextualSpacing/>
        <w:rPr>
          <w:rFonts w:cs="Arial"/>
        </w:rPr>
      </w:pPr>
      <w:r>
        <w:rPr>
          <w:rFonts w:cs="Arial"/>
        </w:rPr>
        <w:t>McKinney PE, Rasmussen R. Reversal of severe tricyclic antidepressant-induced cardiotoxicity with intravenous hypertonic saline solution. Annals of Emergency Medicine. 2003 Jul;42(1):20-4</w:t>
      </w:r>
    </w:p>
    <w:p w14:paraId="5ECEDBD1" w14:textId="77777777" w:rsidR="00832E76" w:rsidRPr="00832E76" w:rsidRDefault="00832E76" w:rsidP="00832E76">
      <w:pPr>
        <w:pStyle w:val="ListParagraph"/>
        <w:rPr>
          <w:rFonts w:cs="Arial"/>
        </w:rPr>
      </w:pPr>
    </w:p>
    <w:p w14:paraId="40D3C062" w14:textId="77777777" w:rsidR="00832E76" w:rsidRPr="00832E76" w:rsidRDefault="00000000" w:rsidP="004F52FC">
      <w:pPr>
        <w:pStyle w:val="ListParagraph"/>
        <w:numPr>
          <w:ilvl w:val="0"/>
          <w:numId w:val="42"/>
        </w:numPr>
        <w:tabs>
          <w:tab w:val="left" w:pos="284"/>
        </w:tabs>
        <w:suppressAutoHyphens/>
        <w:contextualSpacing/>
        <w:rPr>
          <w:rFonts w:cs="Arial"/>
        </w:rPr>
      </w:pPr>
      <w:r w:rsidRPr="00F32F74">
        <w:rPr>
          <w:rFonts w:cs="Arial"/>
          <w:szCs w:val="22"/>
          <w:lang w:val="en-US"/>
        </w:rPr>
        <w:t>Alam HB, Punzalan CM, Koustova E, Bowyer MW, Rhee P. Hypertonic saline: intraosseous infusion causes myonecrosis in a dehydrated swine model of uncontrolled hemorrhagic shock. The Journal of Trauma: Injury, Infection, and Critical Care. 2002 Jan;52(1):18–25</w:t>
      </w:r>
    </w:p>
    <w:p w14:paraId="1688592E" w14:textId="77777777" w:rsidR="00832E76" w:rsidRPr="00832E76" w:rsidRDefault="00832E76" w:rsidP="00832E76">
      <w:pPr>
        <w:pStyle w:val="ListParagraph"/>
        <w:rPr>
          <w:rFonts w:cs="Arial"/>
        </w:rPr>
      </w:pPr>
    </w:p>
    <w:p w14:paraId="07D1EA91" w14:textId="77777777" w:rsidR="00832E76" w:rsidRPr="00832E76" w:rsidRDefault="00000000" w:rsidP="004F52FC">
      <w:pPr>
        <w:pStyle w:val="ListParagraph"/>
        <w:numPr>
          <w:ilvl w:val="0"/>
          <w:numId w:val="42"/>
        </w:numPr>
        <w:tabs>
          <w:tab w:val="left" w:pos="284"/>
        </w:tabs>
        <w:suppressAutoHyphens/>
        <w:contextualSpacing/>
        <w:rPr>
          <w:rFonts w:cs="Arial"/>
        </w:rPr>
      </w:pPr>
      <w:r w:rsidRPr="00F32F74">
        <w:rPr>
          <w:rFonts w:cs="Arial"/>
          <w:szCs w:val="22"/>
          <w:lang w:val="en-US"/>
        </w:rPr>
        <w:t>Luu JL, Wendtland CL, Gross MF, Mirza F, Zouros A, Zimmerman GJ, et al. Three-percent saline administration during pediatric critical care transport. Pediatr Emerg Care. 2011 Dec;27(12):1113–7</w:t>
      </w:r>
    </w:p>
    <w:p w14:paraId="1B2080A3" w14:textId="77777777" w:rsidR="00832E76" w:rsidRPr="00832E76" w:rsidRDefault="00832E76" w:rsidP="00832E76">
      <w:pPr>
        <w:pStyle w:val="ListParagraph"/>
        <w:rPr>
          <w:rFonts w:cs="Arial"/>
        </w:rPr>
      </w:pPr>
    </w:p>
    <w:p w14:paraId="48F3BD63" w14:textId="77777777" w:rsidR="00832E76" w:rsidRDefault="00000000" w:rsidP="004F52FC">
      <w:pPr>
        <w:pStyle w:val="ListParagraph"/>
        <w:numPr>
          <w:ilvl w:val="0"/>
          <w:numId w:val="42"/>
        </w:numPr>
        <w:tabs>
          <w:tab w:val="left" w:pos="284"/>
        </w:tabs>
        <w:suppressAutoHyphens/>
        <w:contextualSpacing/>
        <w:rPr>
          <w:rFonts w:cs="Arial"/>
        </w:rPr>
      </w:pPr>
      <w:r w:rsidRPr="00F32F74">
        <w:rPr>
          <w:rFonts w:cs="Arial"/>
          <w:szCs w:val="22"/>
          <w:lang w:val="en-US"/>
        </w:rPr>
        <w:t>Bebarta VS, Vargas TE, Castaneda M, Boudreau S. Evaluation of Extremity Tissue and Bone Injury after Intraosseous Hypertonic Saline Infusion in Proximal Tibia and Proximal Humerus in Adult Swine. Prehosp Emerg Care. 2014 Oct 2;18(4):505–10</w:t>
      </w:r>
      <w:r w:rsidRPr="00F32F74">
        <w:rPr>
          <w:rFonts w:cs="Arial"/>
          <w:szCs w:val="22"/>
        </w:rPr>
        <w:t>.</w:t>
      </w:r>
    </w:p>
    <w:p w14:paraId="49B56671" w14:textId="77777777" w:rsidR="004251AA" w:rsidRPr="00F32F74" w:rsidRDefault="004251AA" w:rsidP="004F52FC">
      <w:pPr>
        <w:spacing w:before="240" w:after="240"/>
        <w:outlineLvl w:val="0"/>
        <w:rPr>
          <w:rFonts w:ascii="Arial" w:hAnsi="Arial" w:cs="Arial"/>
        </w:rPr>
      </w:pPr>
      <w:bookmarkStart w:id="5" w:name="_Toc223941523"/>
      <w:bookmarkStart w:id="6" w:name="_Toc223941583"/>
      <w:bookmarkStart w:id="7" w:name="_Toc223941620"/>
      <w:bookmarkStart w:id="8" w:name="_Toc223941648"/>
      <w:bookmarkStart w:id="9" w:name="_Toc223941675"/>
      <w:bookmarkStart w:id="10" w:name="_Toc223941771"/>
      <w:bookmarkStart w:id="11" w:name="_Toc223941817"/>
      <w:bookmarkStart w:id="12" w:name="_Toc223942218"/>
      <w:bookmarkStart w:id="13" w:name="_Toc223946748"/>
      <w:bookmarkStart w:id="14" w:name="_Toc223940481"/>
      <w:bookmarkStart w:id="15" w:name="_Toc223941528"/>
      <w:bookmarkStart w:id="16" w:name="_Toc223941588"/>
      <w:bookmarkStart w:id="17" w:name="_Toc223941625"/>
      <w:bookmarkStart w:id="18" w:name="_Toc223941653"/>
      <w:bookmarkStart w:id="19" w:name="_Toc223941680"/>
      <w:bookmarkStart w:id="20" w:name="_Toc223941776"/>
      <w:bookmarkStart w:id="21" w:name="_Toc223941822"/>
      <w:bookmarkStart w:id="22" w:name="_Toc223942223"/>
      <w:bookmarkStart w:id="23" w:name="_Toc223946753"/>
      <w:bookmarkStart w:id="24" w:name="_Toc223939039"/>
      <w:bookmarkStart w:id="25" w:name="_Toc223939064"/>
      <w:bookmarkStart w:id="26" w:name="_Toc223939171"/>
      <w:bookmarkStart w:id="27" w:name="_Toc223939899"/>
      <w:bookmarkStart w:id="28" w:name="_Toc223939922"/>
      <w:bookmarkStart w:id="29" w:name="_Toc223939942"/>
      <w:bookmarkStart w:id="30" w:name="_Toc223939963"/>
      <w:bookmarkStart w:id="31" w:name="_Toc223940483"/>
      <w:bookmarkStart w:id="32" w:name="_Toc223941530"/>
      <w:bookmarkStart w:id="33" w:name="_Toc223941590"/>
      <w:bookmarkStart w:id="34" w:name="_Toc223941627"/>
      <w:bookmarkStart w:id="35" w:name="_Toc223941655"/>
      <w:bookmarkStart w:id="36" w:name="_Toc223941682"/>
      <w:bookmarkStart w:id="37" w:name="_Toc223941778"/>
      <w:bookmarkStart w:id="38" w:name="_Toc223941824"/>
      <w:bookmarkStart w:id="39" w:name="_Toc223942225"/>
      <w:bookmarkStart w:id="40" w:name="_Toc223946755"/>
      <w:bookmarkStart w:id="41" w:name="_Toc223939042"/>
      <w:bookmarkStart w:id="42" w:name="_Toc223939067"/>
      <w:bookmarkStart w:id="43" w:name="_Toc223939174"/>
      <w:bookmarkStart w:id="44" w:name="_Toc223939902"/>
      <w:bookmarkStart w:id="45" w:name="_Toc223939925"/>
      <w:bookmarkStart w:id="46" w:name="_Toc223939945"/>
      <w:bookmarkStart w:id="47" w:name="_Toc223939966"/>
      <w:bookmarkStart w:id="48" w:name="_Toc223940486"/>
      <w:bookmarkStart w:id="49" w:name="_Toc223941533"/>
      <w:bookmarkStart w:id="50" w:name="_Toc223941593"/>
      <w:bookmarkStart w:id="51" w:name="_Toc223941630"/>
      <w:bookmarkStart w:id="52" w:name="_Toc223941658"/>
      <w:bookmarkStart w:id="53" w:name="_Toc223941685"/>
      <w:bookmarkStart w:id="54" w:name="_Toc223941781"/>
      <w:bookmarkStart w:id="55" w:name="_Toc223941827"/>
      <w:bookmarkStart w:id="56" w:name="_Toc223942228"/>
      <w:bookmarkStart w:id="57" w:name="_Toc223946758"/>
      <w:bookmarkStart w:id="58" w:name="_Toc223939043"/>
      <w:bookmarkStart w:id="59" w:name="_Toc223939068"/>
      <w:bookmarkStart w:id="60" w:name="_Toc223939175"/>
      <w:bookmarkStart w:id="61" w:name="_Toc223939903"/>
      <w:bookmarkStart w:id="62" w:name="_Toc223939926"/>
      <w:bookmarkStart w:id="63" w:name="_Toc223939946"/>
      <w:bookmarkStart w:id="64" w:name="_Toc223939967"/>
      <w:bookmarkStart w:id="65" w:name="_Toc223940487"/>
      <w:bookmarkStart w:id="66" w:name="_Toc223941534"/>
      <w:bookmarkStart w:id="67" w:name="_Toc223941594"/>
      <w:bookmarkStart w:id="68" w:name="_Toc223941631"/>
      <w:bookmarkStart w:id="69" w:name="_Toc223941659"/>
      <w:bookmarkStart w:id="70" w:name="_Toc223941686"/>
      <w:bookmarkStart w:id="71" w:name="_Toc223941782"/>
      <w:bookmarkStart w:id="72" w:name="_Toc223941828"/>
      <w:bookmarkStart w:id="73" w:name="_Toc223942229"/>
      <w:bookmarkStart w:id="74" w:name="_Toc223946759"/>
      <w:bookmarkStart w:id="75" w:name="_Toc223938968"/>
      <w:bookmarkStart w:id="76" w:name="_Toc223939044"/>
      <w:bookmarkStart w:id="77" w:name="_Toc223939069"/>
      <w:bookmarkStart w:id="78" w:name="_Toc223939176"/>
      <w:bookmarkStart w:id="79" w:name="_Toc223939904"/>
      <w:bookmarkStart w:id="80" w:name="_Toc223939927"/>
      <w:bookmarkStart w:id="81" w:name="_Toc223939947"/>
      <w:bookmarkStart w:id="82" w:name="_Toc223939968"/>
      <w:bookmarkStart w:id="83" w:name="_Toc223940488"/>
      <w:bookmarkStart w:id="84" w:name="_Toc223941535"/>
      <w:bookmarkStart w:id="85" w:name="_Toc223941595"/>
      <w:bookmarkStart w:id="86" w:name="_Toc223941632"/>
      <w:bookmarkStart w:id="87" w:name="_Toc223941660"/>
      <w:bookmarkStart w:id="88" w:name="_Toc223941687"/>
      <w:bookmarkStart w:id="89" w:name="_Toc223941783"/>
      <w:bookmarkStart w:id="90" w:name="_Toc223941829"/>
      <w:bookmarkStart w:id="91" w:name="_Toc223942230"/>
      <w:bookmarkStart w:id="92" w:name="_Toc223946760"/>
      <w:bookmarkStart w:id="93" w:name="_Toc230486325"/>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14:paraId="4F27D0F8" w14:textId="77777777" w:rsidR="004251AA" w:rsidRPr="00F32F74" w:rsidRDefault="00000000" w:rsidP="004F52FC">
      <w:pPr>
        <w:tabs>
          <w:tab w:val="num" w:pos="709"/>
        </w:tabs>
        <w:spacing w:before="240" w:after="240"/>
        <w:ind w:left="709" w:hanging="709"/>
        <w:outlineLvl w:val="0"/>
        <w:rPr>
          <w:rFonts w:ascii="Arial" w:hAnsi="Arial" w:cs="Arial"/>
          <w:b/>
          <w:sz w:val="28"/>
          <w:szCs w:val="28"/>
        </w:rPr>
      </w:pPr>
      <w:r w:rsidRPr="00F32F74">
        <w:rPr>
          <w:rFonts w:ascii="Arial" w:hAnsi="Arial" w:cs="Arial"/>
          <w:b/>
          <w:sz w:val="28"/>
          <w:szCs w:val="28"/>
        </w:rPr>
        <w:t>ATTACHMENTS</w:t>
      </w:r>
    </w:p>
    <w:p w14:paraId="4588A4B7" w14:textId="77777777" w:rsidR="004251AA" w:rsidRPr="00F32F74" w:rsidRDefault="00000000" w:rsidP="004F52FC">
      <w:pPr>
        <w:numPr>
          <w:ilvl w:val="0"/>
          <w:numId w:val="11"/>
        </w:numPr>
        <w:spacing w:after="120"/>
        <w:rPr>
          <w:rFonts w:ascii="Arial" w:hAnsi="Arial" w:cs="Arial"/>
        </w:rPr>
      </w:pPr>
      <w:r w:rsidRPr="00F32F74">
        <w:rPr>
          <w:rFonts w:ascii="Arial" w:hAnsi="Arial" w:cs="Arial"/>
        </w:rPr>
        <w:t>N/A</w:t>
      </w:r>
    </w:p>
    <w:p w14:paraId="2623EC87" w14:textId="77777777" w:rsidR="004251AA" w:rsidRPr="00F32F74" w:rsidRDefault="004251AA" w:rsidP="004F52FC">
      <w:pPr>
        <w:spacing w:after="120"/>
        <w:rPr>
          <w:rFonts w:ascii="Arial" w:hAnsi="Arial" w:cs="Arial"/>
        </w:rPr>
      </w:pPr>
    </w:p>
    <w:bookmarkEnd w:id="93"/>
    <w:p w14:paraId="4B35CE09" w14:textId="77777777" w:rsidR="0005180E" w:rsidRPr="00F32F74" w:rsidRDefault="0005180E" w:rsidP="004F52FC">
      <w:pPr>
        <w:spacing w:after="120"/>
        <w:rPr>
          <w:rFonts w:ascii="Arial" w:hAnsi="Arial" w:cs="Arial"/>
        </w:rPr>
      </w:pPr>
    </w:p>
    <w:p w14:paraId="6A2E04AF" w14:textId="77777777" w:rsidR="0005180E" w:rsidRPr="00F32F74" w:rsidRDefault="0005180E" w:rsidP="004F52FC">
      <w:pPr>
        <w:spacing w:after="120"/>
        <w:rPr>
          <w:rFonts w:ascii="Arial" w:hAnsi="Arial" w:cs="Arial"/>
        </w:rPr>
      </w:pPr>
    </w:p>
    <w:p w14:paraId="0276B07A" w14:textId="77777777" w:rsidR="002761F3" w:rsidRPr="00F32F74" w:rsidRDefault="00000000" w:rsidP="004F52FC">
      <w:pPr>
        <w:spacing w:after="120"/>
        <w:rPr>
          <w:rFonts w:ascii="Arial" w:hAnsi="Arial" w:cs="Arial"/>
        </w:rPr>
      </w:pPr>
      <w:r w:rsidRPr="00F32F74">
        <w:rPr>
          <w:rFonts w:ascii="Arial" w:hAnsi="Arial" w:cs="Arial"/>
          <w:b/>
        </w:rPr>
        <w:t>REVISION HISTORY</w:t>
      </w:r>
    </w:p>
    <w:p w14:paraId="1E5CF850" w14:textId="77777777" w:rsidR="002761F3" w:rsidRPr="00F32F74" w:rsidRDefault="002761F3" w:rsidP="004F52FC">
      <w:pPr>
        <w:ind w:left="-142"/>
        <w:rPr>
          <w:rFonts w:ascii="Arial" w:hAnsi="Arial" w:cs="Arial"/>
          <w:b/>
          <w:sz w:val="16"/>
          <w:szCs w:val="16"/>
        </w:rPr>
      </w:pPr>
    </w:p>
    <w:tbl>
      <w:tblPr>
        <w:tblW w:w="0" w:type="auto"/>
        <w:tblInd w:w="-34"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2925"/>
        <w:gridCol w:w="7179"/>
      </w:tblGrid>
      <w:tr w:rsidR="001B7A6E" w14:paraId="199400D2" w14:textId="77777777" w:rsidTr="000D22A2">
        <w:tc>
          <w:tcPr>
            <w:tcW w:w="2925" w:type="dxa"/>
          </w:tcPr>
          <w:p w14:paraId="6FAECD2F" w14:textId="77777777" w:rsidR="002761F3" w:rsidRPr="00F32F74" w:rsidRDefault="00000000" w:rsidP="004F52FC">
            <w:pPr>
              <w:spacing w:before="60" w:after="60"/>
              <w:rPr>
                <w:rFonts w:ascii="Arial" w:hAnsi="Arial" w:cs="Arial"/>
                <w:b/>
                <w:sz w:val="20"/>
                <w:szCs w:val="20"/>
              </w:rPr>
            </w:pPr>
            <w:r w:rsidRPr="00F32F74">
              <w:rPr>
                <w:rFonts w:ascii="Arial" w:hAnsi="Arial" w:cs="Arial"/>
                <w:b/>
                <w:sz w:val="20"/>
                <w:szCs w:val="20"/>
              </w:rPr>
              <w:t>Version (</w:t>
            </w:r>
            <w:r w:rsidR="00842781" w:rsidRPr="00F32F74">
              <w:rPr>
                <w:rFonts w:ascii="Arial" w:hAnsi="Arial" w:cs="Arial"/>
                <w:b/>
                <w:sz w:val="20"/>
                <w:szCs w:val="20"/>
              </w:rPr>
              <w:t>Document</w:t>
            </w:r>
            <w:r w:rsidRPr="00F32F74">
              <w:rPr>
                <w:rFonts w:ascii="Arial" w:hAnsi="Arial" w:cs="Arial"/>
                <w:b/>
                <w:sz w:val="20"/>
                <w:szCs w:val="20"/>
              </w:rPr>
              <w:t xml:space="preserve"> #)</w:t>
            </w:r>
          </w:p>
        </w:tc>
        <w:tc>
          <w:tcPr>
            <w:tcW w:w="7179" w:type="dxa"/>
          </w:tcPr>
          <w:p w14:paraId="200276CB" w14:textId="77777777" w:rsidR="002761F3" w:rsidRPr="00F32F74" w:rsidRDefault="00000000" w:rsidP="004F52FC">
            <w:pPr>
              <w:spacing w:before="60" w:after="60"/>
              <w:rPr>
                <w:rFonts w:ascii="Arial" w:hAnsi="Arial" w:cs="Arial"/>
                <w:b/>
                <w:sz w:val="20"/>
                <w:szCs w:val="20"/>
              </w:rPr>
            </w:pPr>
            <w:r w:rsidRPr="00F32F74">
              <w:rPr>
                <w:rFonts w:ascii="Arial" w:hAnsi="Arial" w:cs="Arial"/>
                <w:b/>
                <w:sz w:val="20"/>
                <w:szCs w:val="20"/>
              </w:rPr>
              <w:t>Amendment notes</w:t>
            </w:r>
          </w:p>
        </w:tc>
      </w:tr>
      <w:tr w:rsidR="000D22A2" w14:paraId="6391C448" w14:textId="77777777" w:rsidTr="000D22A2">
        <w:tc>
          <w:tcPr>
            <w:tcW w:w="2925" w:type="dxa"/>
          </w:tcPr>
          <w:p w14:paraId="30BD28D5" w14:textId="1E31CCBB" w:rsidR="000D22A2" w:rsidRDefault="000D22A2" w:rsidP="004F52FC">
            <w:pPr>
              <w:spacing w:before="60" w:after="60"/>
              <w:rPr>
                <w:rFonts w:ascii="Arial" w:hAnsi="Arial" w:cs="Arial"/>
                <w:sz w:val="20"/>
                <w:szCs w:val="20"/>
              </w:rPr>
            </w:pPr>
            <w:r>
              <w:rPr>
                <w:rFonts w:ascii="Arial" w:hAnsi="Arial" w:cs="Arial"/>
                <w:sz w:val="20"/>
                <w:szCs w:val="20"/>
              </w:rPr>
              <w:t>Version 4.2</w:t>
            </w:r>
          </w:p>
        </w:tc>
        <w:tc>
          <w:tcPr>
            <w:tcW w:w="7179" w:type="dxa"/>
          </w:tcPr>
          <w:p w14:paraId="63D4536F" w14:textId="64C8C3B8" w:rsidR="000D22A2" w:rsidRDefault="000D22A2" w:rsidP="004F52FC">
            <w:pPr>
              <w:spacing w:before="60" w:after="60"/>
              <w:rPr>
                <w:rFonts w:ascii="Arial" w:hAnsi="Arial" w:cs="Arial"/>
                <w:sz w:val="20"/>
                <w:szCs w:val="20"/>
              </w:rPr>
            </w:pPr>
            <w:r>
              <w:rPr>
                <w:rFonts w:ascii="Arial" w:hAnsi="Arial" w:cs="Arial"/>
                <w:sz w:val="20"/>
                <w:szCs w:val="20"/>
              </w:rPr>
              <w:t>No changes on review</w:t>
            </w:r>
          </w:p>
        </w:tc>
      </w:tr>
      <w:tr w:rsidR="008D7823" w14:paraId="4D976114" w14:textId="77777777" w:rsidTr="000D22A2">
        <w:tc>
          <w:tcPr>
            <w:tcW w:w="2925" w:type="dxa"/>
          </w:tcPr>
          <w:p w14:paraId="4C2ADD13" w14:textId="77777777" w:rsidR="008D7823" w:rsidRDefault="008D7823" w:rsidP="004F52FC">
            <w:pPr>
              <w:spacing w:before="60" w:after="60"/>
              <w:rPr>
                <w:rFonts w:ascii="Arial" w:hAnsi="Arial" w:cs="Arial"/>
                <w:sz w:val="20"/>
                <w:szCs w:val="20"/>
              </w:rPr>
            </w:pPr>
            <w:r>
              <w:rPr>
                <w:rFonts w:ascii="Arial" w:hAnsi="Arial" w:cs="Arial"/>
                <w:sz w:val="20"/>
                <w:szCs w:val="20"/>
              </w:rPr>
              <w:t xml:space="preserve">Version 4.1 </w:t>
            </w:r>
          </w:p>
          <w:p w14:paraId="3252B25E" w14:textId="02C115DB" w:rsidR="008D7823" w:rsidRPr="00F32F74" w:rsidRDefault="008D7823" w:rsidP="004F52FC">
            <w:pPr>
              <w:spacing w:before="60" w:after="60"/>
              <w:rPr>
                <w:rFonts w:ascii="Arial" w:hAnsi="Arial" w:cs="Arial"/>
                <w:sz w:val="20"/>
                <w:szCs w:val="20"/>
              </w:rPr>
            </w:pPr>
            <w:r>
              <w:rPr>
                <w:rFonts w:ascii="Arial" w:hAnsi="Arial" w:cs="Arial"/>
                <w:sz w:val="20"/>
                <w:szCs w:val="20"/>
              </w:rPr>
              <w:t>Issued</w:t>
            </w:r>
            <w:r w:rsidR="000D22A2">
              <w:rPr>
                <w:rFonts w:ascii="Arial" w:hAnsi="Arial" w:cs="Arial"/>
                <w:sz w:val="20"/>
                <w:szCs w:val="20"/>
              </w:rPr>
              <w:t xml:space="preserve"> 2022</w:t>
            </w:r>
          </w:p>
        </w:tc>
        <w:tc>
          <w:tcPr>
            <w:tcW w:w="7179" w:type="dxa"/>
          </w:tcPr>
          <w:p w14:paraId="29917DE4" w14:textId="2EA5DDA7" w:rsidR="008D7823" w:rsidRDefault="008D7823" w:rsidP="004F52FC">
            <w:pPr>
              <w:spacing w:before="60" w:after="60"/>
              <w:rPr>
                <w:rFonts w:ascii="Arial" w:hAnsi="Arial" w:cs="Arial"/>
                <w:sz w:val="20"/>
                <w:szCs w:val="20"/>
              </w:rPr>
            </w:pPr>
            <w:r>
              <w:rPr>
                <w:rFonts w:ascii="Arial" w:hAnsi="Arial" w:cs="Arial"/>
                <w:sz w:val="20"/>
                <w:szCs w:val="20"/>
              </w:rPr>
              <w:t>Minor edits only – no new substantive literature</w:t>
            </w:r>
          </w:p>
        </w:tc>
      </w:tr>
      <w:tr w:rsidR="001B7A6E" w14:paraId="7788FA18" w14:textId="77777777" w:rsidTr="000D22A2">
        <w:tc>
          <w:tcPr>
            <w:tcW w:w="2925" w:type="dxa"/>
          </w:tcPr>
          <w:p w14:paraId="5DF03F2B" w14:textId="77777777" w:rsidR="009B4C9E" w:rsidRPr="00F32F74" w:rsidRDefault="00000000" w:rsidP="004F52FC">
            <w:pPr>
              <w:spacing w:before="60" w:after="60"/>
              <w:rPr>
                <w:rFonts w:ascii="Arial" w:hAnsi="Arial" w:cs="Arial"/>
                <w:sz w:val="20"/>
                <w:szCs w:val="20"/>
              </w:rPr>
            </w:pPr>
            <w:r w:rsidRPr="00F32F74">
              <w:rPr>
                <w:rFonts w:ascii="Arial" w:hAnsi="Arial" w:cs="Arial"/>
                <w:sz w:val="20"/>
                <w:szCs w:val="20"/>
              </w:rPr>
              <w:t>Version 4.0</w:t>
            </w:r>
          </w:p>
          <w:p w14:paraId="64B44E61" w14:textId="77777777" w:rsidR="009B4C9E" w:rsidRPr="00F32F74" w:rsidRDefault="00000000" w:rsidP="004F52FC">
            <w:pPr>
              <w:spacing w:before="60" w:after="60"/>
              <w:rPr>
                <w:rFonts w:ascii="Arial" w:hAnsi="Arial" w:cs="Arial"/>
                <w:sz w:val="20"/>
                <w:szCs w:val="20"/>
              </w:rPr>
            </w:pPr>
            <w:r w:rsidRPr="00F32F74">
              <w:rPr>
                <w:rFonts w:ascii="Arial" w:hAnsi="Arial" w:cs="Arial"/>
                <w:sz w:val="20"/>
                <w:szCs w:val="20"/>
              </w:rPr>
              <w:t xml:space="preserve">Issued </w:t>
            </w:r>
            <w:r w:rsidR="00AF6C30">
              <w:rPr>
                <w:rFonts w:ascii="Arial" w:hAnsi="Arial" w:cs="Arial"/>
                <w:sz w:val="20"/>
                <w:szCs w:val="20"/>
              </w:rPr>
              <w:t>June 2019</w:t>
            </w:r>
          </w:p>
        </w:tc>
        <w:tc>
          <w:tcPr>
            <w:tcW w:w="7179" w:type="dxa"/>
          </w:tcPr>
          <w:p w14:paraId="742FBF71" w14:textId="77777777" w:rsidR="009B4C9E" w:rsidRDefault="00000000" w:rsidP="004F52FC">
            <w:pPr>
              <w:spacing w:before="60" w:after="60"/>
              <w:rPr>
                <w:rFonts w:ascii="Arial" w:hAnsi="Arial" w:cs="Arial"/>
                <w:sz w:val="20"/>
                <w:szCs w:val="20"/>
              </w:rPr>
            </w:pPr>
            <w:r>
              <w:rPr>
                <w:rFonts w:ascii="Arial" w:hAnsi="Arial" w:cs="Arial"/>
                <w:sz w:val="20"/>
                <w:szCs w:val="20"/>
              </w:rPr>
              <w:t>Adjust Adult Dose &gt;50kg</w:t>
            </w:r>
          </w:p>
          <w:p w14:paraId="66D05AF1" w14:textId="77777777" w:rsidR="00AF6C30" w:rsidRDefault="00000000" w:rsidP="004F52FC">
            <w:pPr>
              <w:spacing w:before="60" w:after="60"/>
              <w:rPr>
                <w:rFonts w:ascii="Arial" w:hAnsi="Arial" w:cs="Arial"/>
                <w:sz w:val="20"/>
                <w:szCs w:val="20"/>
              </w:rPr>
            </w:pPr>
            <w:r>
              <w:rPr>
                <w:rFonts w:ascii="Arial" w:hAnsi="Arial" w:cs="Arial"/>
                <w:sz w:val="20"/>
                <w:szCs w:val="20"/>
              </w:rPr>
              <w:t>Expand Secondary Indications – TCA OD</w:t>
            </w:r>
          </w:p>
          <w:p w14:paraId="623DCA5B" w14:textId="77777777" w:rsidR="00AF6C30" w:rsidRPr="00F32F74" w:rsidRDefault="00000000" w:rsidP="004F52FC">
            <w:pPr>
              <w:spacing w:before="60" w:after="60"/>
              <w:rPr>
                <w:rFonts w:ascii="Arial" w:hAnsi="Arial" w:cs="Arial"/>
                <w:sz w:val="20"/>
                <w:szCs w:val="20"/>
              </w:rPr>
            </w:pPr>
            <w:r>
              <w:rPr>
                <w:rFonts w:ascii="Arial" w:hAnsi="Arial" w:cs="Arial"/>
                <w:sz w:val="20"/>
                <w:szCs w:val="20"/>
              </w:rPr>
              <w:lastRenderedPageBreak/>
              <w:t>Update references</w:t>
            </w:r>
          </w:p>
        </w:tc>
      </w:tr>
      <w:tr w:rsidR="001B7A6E" w14:paraId="1D64672D" w14:textId="77777777" w:rsidTr="000D22A2">
        <w:tc>
          <w:tcPr>
            <w:tcW w:w="2925" w:type="dxa"/>
          </w:tcPr>
          <w:p w14:paraId="5CEF6048" w14:textId="77777777" w:rsidR="00380C49" w:rsidRPr="00F32F74" w:rsidRDefault="00000000" w:rsidP="004F52FC">
            <w:pPr>
              <w:spacing w:before="60" w:after="60"/>
              <w:rPr>
                <w:rFonts w:ascii="Arial" w:hAnsi="Arial" w:cs="Arial"/>
                <w:sz w:val="20"/>
                <w:szCs w:val="20"/>
              </w:rPr>
            </w:pPr>
            <w:r w:rsidRPr="00F32F74">
              <w:rPr>
                <w:rFonts w:ascii="Arial" w:hAnsi="Arial" w:cs="Arial"/>
                <w:sz w:val="20"/>
                <w:szCs w:val="20"/>
              </w:rPr>
              <w:lastRenderedPageBreak/>
              <w:t>Version 3.0</w:t>
            </w:r>
          </w:p>
          <w:p w14:paraId="664D83D8" w14:textId="77777777" w:rsidR="0005180E" w:rsidRPr="00F32F74" w:rsidRDefault="00000000" w:rsidP="004F52FC">
            <w:pPr>
              <w:spacing w:before="60" w:after="60"/>
              <w:rPr>
                <w:rFonts w:ascii="Arial" w:hAnsi="Arial" w:cs="Arial"/>
                <w:sz w:val="20"/>
              </w:rPr>
            </w:pPr>
            <w:r w:rsidRPr="00F32F74">
              <w:rPr>
                <w:rFonts w:ascii="Arial" w:hAnsi="Arial" w:cs="Arial"/>
                <w:sz w:val="20"/>
                <w:szCs w:val="20"/>
              </w:rPr>
              <w:t xml:space="preserve">Issued </w:t>
            </w:r>
            <w:r w:rsidR="00217824" w:rsidRPr="00F32F74">
              <w:rPr>
                <w:rFonts w:ascii="Arial" w:hAnsi="Arial" w:cs="Arial"/>
                <w:sz w:val="20"/>
                <w:szCs w:val="20"/>
              </w:rPr>
              <w:t>16 September 2016</w:t>
            </w:r>
          </w:p>
        </w:tc>
        <w:tc>
          <w:tcPr>
            <w:tcW w:w="7179" w:type="dxa"/>
          </w:tcPr>
          <w:p w14:paraId="46C7DF91" w14:textId="77777777" w:rsidR="004D6F20" w:rsidRPr="00F32F74" w:rsidRDefault="00000000" w:rsidP="004F52FC">
            <w:pPr>
              <w:spacing w:before="60" w:after="60"/>
              <w:rPr>
                <w:rFonts w:ascii="Arial" w:hAnsi="Arial" w:cs="Arial"/>
                <w:sz w:val="20"/>
                <w:szCs w:val="20"/>
              </w:rPr>
            </w:pPr>
            <w:r w:rsidRPr="00F32F74">
              <w:rPr>
                <w:rFonts w:ascii="Arial" w:hAnsi="Arial" w:cs="Arial"/>
                <w:sz w:val="20"/>
                <w:szCs w:val="20"/>
              </w:rPr>
              <w:t xml:space="preserve">Minor </w:t>
            </w:r>
            <w:r w:rsidR="004251AA" w:rsidRPr="00F32F74">
              <w:rPr>
                <w:rFonts w:ascii="Arial" w:hAnsi="Arial" w:cs="Arial"/>
                <w:sz w:val="20"/>
                <w:szCs w:val="20"/>
              </w:rPr>
              <w:t>amendments</w:t>
            </w:r>
            <w:r w:rsidRPr="00F32F74">
              <w:rPr>
                <w:rFonts w:ascii="Arial" w:hAnsi="Arial" w:cs="Arial"/>
                <w:sz w:val="20"/>
                <w:szCs w:val="20"/>
              </w:rPr>
              <w:t>, and transition to new format.</w:t>
            </w:r>
          </w:p>
          <w:p w14:paraId="7CD89F4E" w14:textId="77777777" w:rsidR="00950792" w:rsidRPr="00F32F74" w:rsidRDefault="00000000" w:rsidP="004F52FC">
            <w:pPr>
              <w:spacing w:before="60" w:after="60"/>
              <w:rPr>
                <w:rFonts w:ascii="Arial" w:hAnsi="Arial" w:cs="Arial"/>
                <w:sz w:val="20"/>
                <w:szCs w:val="20"/>
              </w:rPr>
            </w:pPr>
            <w:r w:rsidRPr="00F32F74">
              <w:rPr>
                <w:rFonts w:ascii="Arial" w:hAnsi="Arial" w:cs="Arial"/>
                <w:sz w:val="20"/>
                <w:szCs w:val="20"/>
              </w:rPr>
              <w:t>Approved by Executive Director</w:t>
            </w:r>
            <w:r w:rsidR="004D6F20" w:rsidRPr="00F32F74">
              <w:rPr>
                <w:rFonts w:ascii="Arial" w:hAnsi="Arial" w:cs="Arial"/>
                <w:sz w:val="20"/>
                <w:szCs w:val="20"/>
              </w:rPr>
              <w:t>,</w:t>
            </w:r>
            <w:r w:rsidRPr="00F32F74">
              <w:rPr>
                <w:rFonts w:ascii="Arial" w:hAnsi="Arial" w:cs="Arial"/>
                <w:sz w:val="20"/>
                <w:szCs w:val="20"/>
              </w:rPr>
              <w:t xml:space="preserve"> Health Emergency &amp; Aeromedical Services</w:t>
            </w:r>
            <w:r w:rsidR="004D6F20" w:rsidRPr="00F32F74">
              <w:rPr>
                <w:rFonts w:ascii="Arial" w:hAnsi="Arial" w:cs="Arial"/>
                <w:sz w:val="20"/>
                <w:szCs w:val="20"/>
              </w:rPr>
              <w:t>.</w:t>
            </w:r>
          </w:p>
        </w:tc>
      </w:tr>
      <w:tr w:rsidR="001B7A6E" w14:paraId="7100F8E1" w14:textId="77777777" w:rsidTr="000D22A2">
        <w:tc>
          <w:tcPr>
            <w:tcW w:w="2925" w:type="dxa"/>
          </w:tcPr>
          <w:p w14:paraId="2FD6FC4B" w14:textId="77777777" w:rsidR="00380C49" w:rsidRPr="00F32F74" w:rsidRDefault="00000000" w:rsidP="004F52FC">
            <w:pPr>
              <w:spacing w:before="60" w:after="60"/>
              <w:rPr>
                <w:rFonts w:ascii="Arial" w:hAnsi="Arial" w:cs="Arial"/>
                <w:sz w:val="20"/>
                <w:szCs w:val="20"/>
              </w:rPr>
            </w:pPr>
            <w:r w:rsidRPr="00F32F74">
              <w:rPr>
                <w:rFonts w:ascii="Arial" w:hAnsi="Arial" w:cs="Arial"/>
                <w:sz w:val="20"/>
                <w:szCs w:val="20"/>
              </w:rPr>
              <w:t>Version 2</w:t>
            </w:r>
            <w:r w:rsidR="00217824" w:rsidRPr="00F32F74">
              <w:rPr>
                <w:rFonts w:ascii="Arial" w:hAnsi="Arial" w:cs="Arial"/>
                <w:sz w:val="20"/>
                <w:szCs w:val="20"/>
              </w:rPr>
              <w:t>.0</w:t>
            </w:r>
          </w:p>
          <w:p w14:paraId="6599A601" w14:textId="77777777" w:rsidR="009B4C9E" w:rsidRPr="00F32F74" w:rsidRDefault="00000000" w:rsidP="004F52FC">
            <w:pPr>
              <w:spacing w:before="60" w:after="60"/>
              <w:rPr>
                <w:rFonts w:ascii="Arial" w:hAnsi="Arial" w:cs="Arial"/>
                <w:sz w:val="20"/>
                <w:szCs w:val="20"/>
              </w:rPr>
            </w:pPr>
            <w:r w:rsidRPr="00F32F74">
              <w:rPr>
                <w:rFonts w:ascii="Arial" w:hAnsi="Arial" w:cs="Arial"/>
                <w:sz w:val="20"/>
                <w:szCs w:val="20"/>
              </w:rPr>
              <w:t xml:space="preserve">Issued </w:t>
            </w:r>
            <w:r w:rsidR="002475AD" w:rsidRPr="00F32F74">
              <w:rPr>
                <w:rFonts w:ascii="Arial" w:hAnsi="Arial" w:cs="Arial"/>
                <w:sz w:val="20"/>
                <w:szCs w:val="20"/>
              </w:rPr>
              <w:t>30 January 2015</w:t>
            </w:r>
          </w:p>
        </w:tc>
        <w:tc>
          <w:tcPr>
            <w:tcW w:w="7179" w:type="dxa"/>
          </w:tcPr>
          <w:p w14:paraId="52826F9F" w14:textId="77777777" w:rsidR="00F254BF" w:rsidRPr="00F32F74" w:rsidRDefault="00000000" w:rsidP="004F52FC">
            <w:pPr>
              <w:spacing w:before="60" w:after="60"/>
              <w:rPr>
                <w:rFonts w:ascii="Arial" w:hAnsi="Arial" w:cs="Arial"/>
                <w:sz w:val="20"/>
                <w:szCs w:val="20"/>
              </w:rPr>
            </w:pPr>
            <w:r w:rsidRPr="00F32F74">
              <w:rPr>
                <w:rFonts w:ascii="Arial" w:hAnsi="Arial" w:cs="Arial"/>
                <w:sz w:val="20"/>
                <w:szCs w:val="20"/>
              </w:rPr>
              <w:t>Approved by Executive Director, Health Emergency &amp; Aeromedical Services</w:t>
            </w:r>
          </w:p>
        </w:tc>
      </w:tr>
    </w:tbl>
    <w:p w14:paraId="4D58D2F0" w14:textId="77777777" w:rsidR="00956F13" w:rsidRPr="00F32F74" w:rsidRDefault="00956F13" w:rsidP="004F52FC">
      <w:pPr>
        <w:spacing w:after="120"/>
        <w:rPr>
          <w:rFonts w:ascii="Arial" w:hAnsi="Arial" w:cs="Arial"/>
        </w:rPr>
      </w:pPr>
    </w:p>
    <w:sectPr w:rsidR="00956F13" w:rsidRPr="00F32F74" w:rsidSect="00B1504E">
      <w:headerReference w:type="default" r:id="rId8"/>
      <w:footerReference w:type="default" r:id="rId9"/>
      <w:pgSz w:w="12240" w:h="15840" w:code="1"/>
      <w:pgMar w:top="2127" w:right="1080" w:bottom="1440" w:left="1080" w:header="720" w:footer="939" w:gutter="0"/>
      <w:pgNumType w:start="1"/>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E26453" w14:textId="77777777" w:rsidR="00D059A5" w:rsidRDefault="00D059A5">
      <w:r>
        <w:separator/>
      </w:r>
    </w:p>
  </w:endnote>
  <w:endnote w:type="continuationSeparator" w:id="0">
    <w:p w14:paraId="1BBAFDAF" w14:textId="77777777" w:rsidR="00D059A5" w:rsidRDefault="00D059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Monotype Sorts">
    <w:panose1 w:val="01010601010101010101"/>
    <w:charset w:val="02"/>
    <w:family w:val="auto"/>
    <w:pitch w:val="variable"/>
    <w:sig w:usb0="00000003" w:usb1="10000000" w:usb2="00000000" w:usb3="00000000" w:csb0="80000001" w:csb1="00000000"/>
  </w:font>
  <w:font w:name="Map Symbol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Black">
    <w:panose1 w:val="020B0604020202020204"/>
    <w:charset w:val="00"/>
    <w:family w:val="swiss"/>
    <w:notTrueType/>
    <w:pitch w:val="default"/>
    <w:sig w:usb0="00000003" w:usb1="00000000" w:usb2="00000000" w:usb3="00000000" w:csb0="00000001" w:csb1="00000000"/>
  </w:font>
  <w:font w:name="CG Times">
    <w:panose1 w:val="020B0604020202020204"/>
    <w:charset w:val="00"/>
    <w:family w:val="roman"/>
    <w:pitch w:val="variable"/>
    <w:sig w:usb0="00000007" w:usb1="00000000" w:usb2="00000000" w:usb3="00000000" w:csb0="00000093" w:csb1="00000000"/>
  </w:font>
  <w:font w:name="Tahoma">
    <w:panose1 w:val="020B0604030504040204"/>
    <w:charset w:val="00"/>
    <w:family w:val="swiss"/>
    <w:notTrueType/>
    <w:pitch w:val="variable"/>
    <w:sig w:usb0="E1002EFF" w:usb1="C000605B" w:usb2="00000029" w:usb3="00000000" w:csb0="000101FF" w:csb1="00000000"/>
  </w:font>
  <w:font w:name="Helvetica 55 Roman">
    <w:altName w:val="Helvetica 55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98B6B9" w14:textId="1D61FF50" w:rsidR="000807C1" w:rsidRPr="00F32F74" w:rsidRDefault="00000000" w:rsidP="00B1504E">
    <w:pPr>
      <w:pBdr>
        <w:top w:val="single" w:sz="4" w:space="1" w:color="auto"/>
      </w:pBdr>
      <w:tabs>
        <w:tab w:val="right" w:pos="10065"/>
      </w:tabs>
      <w:rPr>
        <w:rFonts w:ascii="Arial" w:hAnsi="Arial" w:cs="Arial"/>
        <w:sz w:val="18"/>
        <w:szCs w:val="18"/>
      </w:rPr>
    </w:pPr>
    <w:r w:rsidRPr="00F32F74">
      <w:rPr>
        <w:rFonts w:ascii="Arial" w:hAnsi="Arial" w:cs="Arial"/>
        <w:sz w:val="18"/>
        <w:szCs w:val="18"/>
      </w:rPr>
      <w:tab/>
      <w:t xml:space="preserve">Page </w:t>
    </w:r>
    <w:r w:rsidRPr="00F32F74">
      <w:rPr>
        <w:rFonts w:ascii="Arial" w:hAnsi="Arial" w:cs="Arial"/>
        <w:sz w:val="18"/>
        <w:szCs w:val="18"/>
      </w:rPr>
      <w:fldChar w:fldCharType="begin"/>
    </w:r>
    <w:r w:rsidRPr="00F32F74">
      <w:rPr>
        <w:rFonts w:ascii="Arial" w:hAnsi="Arial" w:cs="Arial"/>
        <w:sz w:val="18"/>
        <w:szCs w:val="18"/>
      </w:rPr>
      <w:instrText xml:space="preserve"> PAGE </w:instrText>
    </w:r>
    <w:r w:rsidRPr="00F32F74">
      <w:rPr>
        <w:rFonts w:ascii="Arial" w:hAnsi="Arial" w:cs="Arial"/>
        <w:sz w:val="18"/>
        <w:szCs w:val="18"/>
      </w:rPr>
      <w:fldChar w:fldCharType="separate"/>
    </w:r>
    <w:r w:rsidR="00DC6C0E">
      <w:rPr>
        <w:rFonts w:ascii="Arial" w:hAnsi="Arial" w:cs="Arial"/>
        <w:noProof/>
        <w:sz w:val="18"/>
        <w:szCs w:val="18"/>
      </w:rPr>
      <w:t>5</w:t>
    </w:r>
    <w:r w:rsidRPr="00F32F74">
      <w:rPr>
        <w:rFonts w:ascii="Arial" w:hAnsi="Arial" w:cs="Arial"/>
        <w:sz w:val="18"/>
        <w:szCs w:val="18"/>
      </w:rPr>
      <w:fldChar w:fldCharType="end"/>
    </w:r>
    <w:r w:rsidRPr="00F32F74">
      <w:rPr>
        <w:rFonts w:ascii="Arial" w:hAnsi="Arial" w:cs="Arial"/>
        <w:sz w:val="18"/>
        <w:szCs w:val="18"/>
      </w:rPr>
      <w:t xml:space="preserve"> of </w:t>
    </w:r>
    <w:r w:rsidRPr="00F32F74">
      <w:rPr>
        <w:rFonts w:ascii="Arial" w:hAnsi="Arial" w:cs="Arial"/>
        <w:sz w:val="18"/>
        <w:szCs w:val="18"/>
      </w:rPr>
      <w:fldChar w:fldCharType="begin"/>
    </w:r>
    <w:r w:rsidRPr="00F32F74">
      <w:rPr>
        <w:rFonts w:ascii="Arial" w:hAnsi="Arial" w:cs="Arial"/>
        <w:sz w:val="18"/>
        <w:szCs w:val="18"/>
      </w:rPr>
      <w:instrText xml:space="preserve">  NUMPAGES</w:instrText>
    </w:r>
    <w:r w:rsidRPr="00F32F74">
      <w:rPr>
        <w:rFonts w:ascii="Arial" w:hAnsi="Arial" w:cs="Arial"/>
        <w:sz w:val="18"/>
        <w:szCs w:val="18"/>
      </w:rPr>
      <w:fldChar w:fldCharType="separate"/>
    </w:r>
    <w:r w:rsidR="00DC6C0E">
      <w:rPr>
        <w:rFonts w:ascii="Arial" w:hAnsi="Arial" w:cs="Arial"/>
        <w:noProof/>
        <w:sz w:val="18"/>
        <w:szCs w:val="18"/>
      </w:rPr>
      <w:t>5</w:t>
    </w:r>
    <w:r w:rsidRPr="00F32F74">
      <w:rPr>
        <w:rFonts w:ascii="Arial" w:hAnsi="Arial" w:cs="Arial"/>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78BAF6" w14:textId="77777777" w:rsidR="00D059A5" w:rsidRDefault="00D059A5">
      <w:r>
        <w:separator/>
      </w:r>
    </w:p>
  </w:footnote>
  <w:footnote w:type="continuationSeparator" w:id="0">
    <w:p w14:paraId="5138E798" w14:textId="77777777" w:rsidR="00D059A5" w:rsidRDefault="00D059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C5AE09" w14:textId="77777777" w:rsidR="000807C1" w:rsidRDefault="00000000" w:rsidP="00CD20C0">
    <w:pPr>
      <w:framePr w:w="15027" w:h="845" w:hRule="exact" w:hSpace="90" w:vSpace="90" w:wrap="auto" w:vAnchor="page" w:hAnchor="page" w:x="46" w:y="672"/>
      <w:widowControl w:val="0"/>
      <w:pBdr>
        <w:top w:val="single" w:sz="6" w:space="0" w:color="FFFFFF"/>
        <w:left w:val="single" w:sz="6" w:space="0" w:color="FFFFFF"/>
        <w:bottom w:val="single" w:sz="6" w:space="0" w:color="FFFFFF"/>
        <w:right w:val="single" w:sz="6" w:space="0" w:color="FFFFFF"/>
      </w:pBdr>
      <w:ind w:left="1276"/>
      <w:jc w:val="both"/>
    </w:pPr>
    <w:r>
      <w:rPr>
        <w:rFonts w:ascii="Calibri" w:eastAsia="Calibri" w:hAnsi="Calibri"/>
        <w:noProof/>
        <w:lang w:val="en-US"/>
      </w:rPr>
      <w:drawing>
        <wp:inline distT="0" distB="0" distL="0" distR="0" wp14:anchorId="3F165839" wp14:editId="57435F64">
          <wp:extent cx="2551814" cy="463698"/>
          <wp:effectExtent l="0" t="0" r="1270" b="0"/>
          <wp:docPr id="2" name="Picture 2" descr="C:\Users\Calewis\AppData\Local\Microsoft\Windows\Temporary Internet Files\Content.Outlook\W9GIJS6E\NSWAmbulance_logo_bl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415960" name="Picture 3" descr="C:\Users\Calewis\AppData\Local\Microsoft\Windows\Temporary Internet Files\Content.Outlook\W9GIJS6E\NSWAmbulance_logo_black.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552063" cy="463743"/>
                  </a:xfrm>
                  <a:prstGeom prst="rect">
                    <a:avLst/>
                  </a:prstGeom>
                  <a:noFill/>
                  <a:ln>
                    <a:noFill/>
                  </a:ln>
                </pic:spPr>
              </pic:pic>
            </a:graphicData>
          </a:graphic>
        </wp:inline>
      </w:drawing>
    </w:r>
  </w:p>
  <w:p w14:paraId="53B2764C" w14:textId="77777777" w:rsidR="000807C1" w:rsidRDefault="00000000">
    <w:pPr>
      <w:pStyle w:val="Header"/>
    </w:pPr>
    <w:r>
      <w:rPr>
        <w:lang w:val="en-US" w:eastAsia="en-US"/>
      </w:rPr>
      <mc:AlternateContent>
        <mc:Choice Requires="wps">
          <w:drawing>
            <wp:anchor distT="0" distB="0" distL="114300" distR="114300" simplePos="0" relativeHeight="251658240" behindDoc="0" locked="0" layoutInCell="1" allowOverlap="1" wp14:anchorId="4EAF739E" wp14:editId="3BF34AA4">
              <wp:simplePos x="0" y="0"/>
              <wp:positionH relativeFrom="column">
                <wp:posOffset>3666194</wp:posOffset>
              </wp:positionH>
              <wp:positionV relativeFrom="paragraph">
                <wp:posOffset>-140942</wp:posOffset>
              </wp:positionV>
              <wp:extent cx="2933700" cy="653143"/>
              <wp:effectExtent l="0" t="0" r="0" b="0"/>
              <wp:wrapNone/>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33700" cy="65314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1056122" w14:textId="77777777" w:rsidR="000807C1" w:rsidRPr="00DC6C0E" w:rsidRDefault="00000000" w:rsidP="00DD0780">
                          <w:pPr>
                            <w:rPr>
                              <w:rFonts w:ascii="Arial" w:hAnsi="Arial" w:cs="Arial"/>
                              <w:b/>
                              <w:sz w:val="32"/>
                              <w:szCs w:val="32"/>
                            </w:rPr>
                          </w:pPr>
                          <w:r w:rsidRPr="00DC6C0E">
                            <w:rPr>
                              <w:rFonts w:ascii="Arial" w:hAnsi="Arial" w:cs="Arial"/>
                              <w:b/>
                              <w:sz w:val="32"/>
                              <w:szCs w:val="32"/>
                            </w:rPr>
                            <w:t>Aeromedical Operations</w:t>
                          </w:r>
                          <w:r w:rsidR="00D64C70" w:rsidRPr="00DC6C0E">
                            <w:rPr>
                              <w:rFonts w:ascii="Arial" w:hAnsi="Arial" w:cs="Arial"/>
                              <w:b/>
                              <w:sz w:val="32"/>
                              <w:szCs w:val="32"/>
                            </w:rPr>
                            <w:t xml:space="preserve"> </w:t>
                          </w:r>
                          <w:r w:rsidR="00003616" w:rsidRPr="00DC6C0E">
                            <w:rPr>
                              <w:rFonts w:ascii="Arial" w:hAnsi="Arial" w:cs="Arial"/>
                              <w:b/>
                              <w:sz w:val="32"/>
                              <w:szCs w:val="32"/>
                            </w:rPr>
                            <w:t>Clinical Practice Standard</w:t>
                          </w:r>
                        </w:p>
                        <w:p w14:paraId="566C37BB" w14:textId="77777777" w:rsidR="000807C1" w:rsidRPr="00DC6C0E" w:rsidRDefault="000807C1" w:rsidP="007B20E1">
                          <w:pPr>
                            <w:rPr>
                              <w:rFonts w:ascii="Arial" w:hAnsi="Arial" w:cs="Arial"/>
                              <w:b/>
                              <w:sz w:val="32"/>
                              <w:szCs w:val="32"/>
                            </w:rPr>
                          </w:pPr>
                        </w:p>
                      </w:txbxContent>
                    </wps:txbx>
                    <wps:bodyPr rot="0" vert="horz" wrap="square" anchor="t" anchorCtr="0" upright="1"/>
                  </wps:wsp>
                </a:graphicData>
              </a:graphic>
              <wp14:sizeRelH relativeFrom="page">
                <wp14:pctWidth>0</wp14:pctWidth>
              </wp14:sizeRelH>
              <wp14:sizeRelV relativeFrom="page">
                <wp14:pctHeight>0</wp14:pctHeight>
              </wp14:sizeRelV>
            </wp:anchor>
          </w:drawing>
        </mc:Choice>
        <mc:Fallback>
          <w:pict>
            <v:shapetype w14:anchorId="4EAF739E" id="_x0000_t202" coordsize="21600,21600" o:spt="202" path="m,l,21600r21600,l21600,xe">
              <v:stroke joinstyle="miter"/>
              <v:path gradientshapeok="t" o:connecttype="rect"/>
            </v:shapetype>
            <v:shape id="Text Box 1" o:spid="_x0000_s1026" type="#_x0000_t202" style="position:absolute;margin-left:288.7pt;margin-top:-11.1pt;width:231pt;height:51.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" stroked="f">
              <v:textbox>
                <w:txbxContent>
                  <w:p w14:paraId="51056122" w14:textId="77777777" w:rsidR="000807C1" w:rsidRPr="00DC6C0E" w:rsidRDefault="00000000" w:rsidP="00DD0780">
                    <w:pPr>
                      <w:rPr>
                        <w:rFonts w:ascii="Arial" w:hAnsi="Arial" w:cs="Arial"/>
                        <w:b/>
                        <w:sz w:val="32"/>
                        <w:szCs w:val="32"/>
                      </w:rPr>
                    </w:pPr>
                    <w:r w:rsidRPr="00DC6C0E">
                      <w:rPr>
                        <w:rFonts w:ascii="Arial" w:hAnsi="Arial" w:cs="Arial"/>
                        <w:b/>
                        <w:sz w:val="32"/>
                        <w:szCs w:val="32"/>
                      </w:rPr>
                      <w:t>Aeromedical Operations</w:t>
                    </w:r>
                    <w:r w:rsidR="00D64C70" w:rsidRPr="00DC6C0E">
                      <w:rPr>
                        <w:rFonts w:ascii="Arial" w:hAnsi="Arial" w:cs="Arial"/>
                        <w:b/>
                        <w:sz w:val="32"/>
                        <w:szCs w:val="32"/>
                      </w:rPr>
                      <w:t xml:space="preserve"> </w:t>
                    </w:r>
                    <w:r w:rsidR="00003616" w:rsidRPr="00DC6C0E">
                      <w:rPr>
                        <w:rFonts w:ascii="Arial" w:hAnsi="Arial" w:cs="Arial"/>
                        <w:b/>
                        <w:sz w:val="32"/>
                        <w:szCs w:val="32"/>
                      </w:rPr>
                      <w:t>Clinical Practice Standard</w:t>
                    </w:r>
                  </w:p>
                  <w:p w14:paraId="566C37BB" w14:textId="77777777" w:rsidR="000807C1" w:rsidRPr="00DC6C0E" w:rsidRDefault="000807C1" w:rsidP="007B20E1">
                    <w:pPr>
                      <w:rPr>
                        <w:rFonts w:ascii="Arial" w:hAnsi="Arial" w:cs="Arial"/>
                        <w:b/>
                        <w:sz w:val="32"/>
                        <w:szCs w:val="32"/>
                      </w:rPr>
                    </w:pPr>
                  </w:p>
                </w:txbxContent>
              </v:textbox>
            </v:shape>
          </w:pict>
        </mc:Fallback>
      </mc:AlternateContent>
    </w:r>
    <w:r>
      <w:rPr>
        <w:lang w:val="en-US" w:eastAsia="en-US"/>
      </w:rPr>
      <mc:AlternateContent>
        <mc:Choice Requires="wps">
          <w:drawing>
            <wp:anchor distT="0" distB="0" distL="114300" distR="114300" simplePos="0" relativeHeight="251660288" behindDoc="0" locked="0" layoutInCell="1" allowOverlap="1" wp14:anchorId="7F835209" wp14:editId="6BEF2904">
              <wp:simplePos x="0" y="0"/>
              <wp:positionH relativeFrom="column">
                <wp:posOffset>141605</wp:posOffset>
              </wp:positionH>
              <wp:positionV relativeFrom="paragraph">
                <wp:posOffset>647699</wp:posOffset>
              </wp:positionV>
              <wp:extent cx="6461760" cy="0"/>
              <wp:effectExtent l="0" t="0" r="15240" b="19050"/>
              <wp:wrapNone/>
              <wp:docPr id="5"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7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6B39A5" id="Line 2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15pt,51pt" to="519.95pt,5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"/>
          </w:pict>
        </mc:Fallback>
      </mc:AlternateContent>
    </w:r>
  </w:p>
  <w:p w14:paraId="00711229" w14:textId="77777777" w:rsidR="000807C1" w:rsidRDefault="000807C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44C72"/>
    <w:multiLevelType w:val="hybridMultilevel"/>
    <w:tmpl w:val="04EC33B0"/>
    <w:lvl w:ilvl="0" w:tplc="A76A3FF8">
      <w:start w:val="1"/>
      <w:numFmt w:val="decimal"/>
      <w:lvlText w:val="%1."/>
      <w:lvlJc w:val="left"/>
      <w:pPr>
        <w:tabs>
          <w:tab w:val="num" w:pos="360"/>
        </w:tabs>
        <w:ind w:left="360" w:hanging="360"/>
      </w:pPr>
      <w:rPr>
        <w:rFonts w:hint="default"/>
      </w:rPr>
    </w:lvl>
    <w:lvl w:ilvl="1" w:tplc="8F80CAE4" w:tentative="1">
      <w:start w:val="1"/>
      <w:numFmt w:val="lowerLetter"/>
      <w:lvlText w:val="%2."/>
      <w:lvlJc w:val="left"/>
      <w:pPr>
        <w:tabs>
          <w:tab w:val="num" w:pos="1080"/>
        </w:tabs>
        <w:ind w:left="1080" w:hanging="360"/>
      </w:pPr>
    </w:lvl>
    <w:lvl w:ilvl="2" w:tplc="03FE7B02" w:tentative="1">
      <w:start w:val="1"/>
      <w:numFmt w:val="lowerRoman"/>
      <w:lvlText w:val="%3."/>
      <w:lvlJc w:val="right"/>
      <w:pPr>
        <w:tabs>
          <w:tab w:val="num" w:pos="1800"/>
        </w:tabs>
        <w:ind w:left="1800" w:hanging="180"/>
      </w:pPr>
    </w:lvl>
    <w:lvl w:ilvl="3" w:tplc="905A6578" w:tentative="1">
      <w:start w:val="1"/>
      <w:numFmt w:val="decimal"/>
      <w:lvlText w:val="%4."/>
      <w:lvlJc w:val="left"/>
      <w:pPr>
        <w:tabs>
          <w:tab w:val="num" w:pos="2520"/>
        </w:tabs>
        <w:ind w:left="2520" w:hanging="360"/>
      </w:pPr>
    </w:lvl>
    <w:lvl w:ilvl="4" w:tplc="1F5A335C" w:tentative="1">
      <w:start w:val="1"/>
      <w:numFmt w:val="lowerLetter"/>
      <w:lvlText w:val="%5."/>
      <w:lvlJc w:val="left"/>
      <w:pPr>
        <w:tabs>
          <w:tab w:val="num" w:pos="3240"/>
        </w:tabs>
        <w:ind w:left="3240" w:hanging="360"/>
      </w:pPr>
    </w:lvl>
    <w:lvl w:ilvl="5" w:tplc="B492E362" w:tentative="1">
      <w:start w:val="1"/>
      <w:numFmt w:val="lowerRoman"/>
      <w:lvlText w:val="%6."/>
      <w:lvlJc w:val="right"/>
      <w:pPr>
        <w:tabs>
          <w:tab w:val="num" w:pos="3960"/>
        </w:tabs>
        <w:ind w:left="3960" w:hanging="180"/>
      </w:pPr>
    </w:lvl>
    <w:lvl w:ilvl="6" w:tplc="A98613D6" w:tentative="1">
      <w:start w:val="1"/>
      <w:numFmt w:val="decimal"/>
      <w:lvlText w:val="%7."/>
      <w:lvlJc w:val="left"/>
      <w:pPr>
        <w:tabs>
          <w:tab w:val="num" w:pos="4680"/>
        </w:tabs>
        <w:ind w:left="4680" w:hanging="360"/>
      </w:pPr>
    </w:lvl>
    <w:lvl w:ilvl="7" w:tplc="3A622074" w:tentative="1">
      <w:start w:val="1"/>
      <w:numFmt w:val="lowerLetter"/>
      <w:lvlText w:val="%8."/>
      <w:lvlJc w:val="left"/>
      <w:pPr>
        <w:tabs>
          <w:tab w:val="num" w:pos="5400"/>
        </w:tabs>
        <w:ind w:left="5400" w:hanging="360"/>
      </w:pPr>
    </w:lvl>
    <w:lvl w:ilvl="8" w:tplc="86F4B228" w:tentative="1">
      <w:start w:val="1"/>
      <w:numFmt w:val="lowerRoman"/>
      <w:lvlText w:val="%9."/>
      <w:lvlJc w:val="right"/>
      <w:pPr>
        <w:tabs>
          <w:tab w:val="num" w:pos="6120"/>
        </w:tabs>
        <w:ind w:left="6120" w:hanging="180"/>
      </w:pPr>
    </w:lvl>
  </w:abstractNum>
  <w:abstractNum w:abstractNumId="1" w15:restartNumberingAfterBreak="0">
    <w:nsid w:val="0AE05AE3"/>
    <w:multiLevelType w:val="multilevel"/>
    <w:tmpl w:val="E638B0AC"/>
    <w:lvl w:ilvl="0">
      <w:start w:val="1"/>
      <w:numFmt w:val="decimal"/>
      <w:lvlText w:val="%1."/>
      <w:lvlJc w:val="left"/>
      <w:pPr>
        <w:ind w:left="1080" w:hanging="72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15:restartNumberingAfterBreak="0">
    <w:nsid w:val="0C1816F4"/>
    <w:multiLevelType w:val="hybridMultilevel"/>
    <w:tmpl w:val="97C6EA98"/>
    <w:lvl w:ilvl="0" w:tplc="CF1E5506">
      <w:start w:val="1"/>
      <w:numFmt w:val="bullet"/>
      <w:lvlText w:val=""/>
      <w:lvlJc w:val="left"/>
      <w:pPr>
        <w:ind w:left="2160" w:hanging="360"/>
      </w:pPr>
      <w:rPr>
        <w:rFonts w:ascii="Symbol" w:hAnsi="Symbol" w:hint="default"/>
      </w:rPr>
    </w:lvl>
    <w:lvl w:ilvl="1" w:tplc="374811C6" w:tentative="1">
      <w:start w:val="1"/>
      <w:numFmt w:val="bullet"/>
      <w:lvlText w:val="o"/>
      <w:lvlJc w:val="left"/>
      <w:pPr>
        <w:ind w:left="2880" w:hanging="360"/>
      </w:pPr>
      <w:rPr>
        <w:rFonts w:ascii="Courier New" w:hAnsi="Courier New" w:cs="Courier New" w:hint="default"/>
      </w:rPr>
    </w:lvl>
    <w:lvl w:ilvl="2" w:tplc="1DC4682A" w:tentative="1">
      <w:start w:val="1"/>
      <w:numFmt w:val="bullet"/>
      <w:lvlText w:val=""/>
      <w:lvlJc w:val="left"/>
      <w:pPr>
        <w:ind w:left="3600" w:hanging="360"/>
      </w:pPr>
      <w:rPr>
        <w:rFonts w:ascii="Wingdings" w:hAnsi="Wingdings" w:hint="default"/>
      </w:rPr>
    </w:lvl>
    <w:lvl w:ilvl="3" w:tplc="B0DA4272" w:tentative="1">
      <w:start w:val="1"/>
      <w:numFmt w:val="bullet"/>
      <w:lvlText w:val=""/>
      <w:lvlJc w:val="left"/>
      <w:pPr>
        <w:ind w:left="4320" w:hanging="360"/>
      </w:pPr>
      <w:rPr>
        <w:rFonts w:ascii="Symbol" w:hAnsi="Symbol" w:hint="default"/>
      </w:rPr>
    </w:lvl>
    <w:lvl w:ilvl="4" w:tplc="A03A78DE" w:tentative="1">
      <w:start w:val="1"/>
      <w:numFmt w:val="bullet"/>
      <w:lvlText w:val="o"/>
      <w:lvlJc w:val="left"/>
      <w:pPr>
        <w:ind w:left="5040" w:hanging="360"/>
      </w:pPr>
      <w:rPr>
        <w:rFonts w:ascii="Courier New" w:hAnsi="Courier New" w:cs="Courier New" w:hint="default"/>
      </w:rPr>
    </w:lvl>
    <w:lvl w:ilvl="5" w:tplc="44827EEC" w:tentative="1">
      <w:start w:val="1"/>
      <w:numFmt w:val="bullet"/>
      <w:lvlText w:val=""/>
      <w:lvlJc w:val="left"/>
      <w:pPr>
        <w:ind w:left="5760" w:hanging="360"/>
      </w:pPr>
      <w:rPr>
        <w:rFonts w:ascii="Wingdings" w:hAnsi="Wingdings" w:hint="default"/>
      </w:rPr>
    </w:lvl>
    <w:lvl w:ilvl="6" w:tplc="AA38CB36" w:tentative="1">
      <w:start w:val="1"/>
      <w:numFmt w:val="bullet"/>
      <w:lvlText w:val=""/>
      <w:lvlJc w:val="left"/>
      <w:pPr>
        <w:ind w:left="6480" w:hanging="360"/>
      </w:pPr>
      <w:rPr>
        <w:rFonts w:ascii="Symbol" w:hAnsi="Symbol" w:hint="default"/>
      </w:rPr>
    </w:lvl>
    <w:lvl w:ilvl="7" w:tplc="57EC55EC" w:tentative="1">
      <w:start w:val="1"/>
      <w:numFmt w:val="bullet"/>
      <w:lvlText w:val="o"/>
      <w:lvlJc w:val="left"/>
      <w:pPr>
        <w:ind w:left="7200" w:hanging="360"/>
      </w:pPr>
      <w:rPr>
        <w:rFonts w:ascii="Courier New" w:hAnsi="Courier New" w:cs="Courier New" w:hint="default"/>
      </w:rPr>
    </w:lvl>
    <w:lvl w:ilvl="8" w:tplc="A8D2F2E6" w:tentative="1">
      <w:start w:val="1"/>
      <w:numFmt w:val="bullet"/>
      <w:lvlText w:val=""/>
      <w:lvlJc w:val="left"/>
      <w:pPr>
        <w:ind w:left="7920" w:hanging="360"/>
      </w:pPr>
      <w:rPr>
        <w:rFonts w:ascii="Wingdings" w:hAnsi="Wingdings" w:hint="default"/>
      </w:rPr>
    </w:lvl>
  </w:abstractNum>
  <w:abstractNum w:abstractNumId="3" w15:restartNumberingAfterBreak="0">
    <w:nsid w:val="0C6D55DA"/>
    <w:multiLevelType w:val="hybridMultilevel"/>
    <w:tmpl w:val="A80C62EE"/>
    <w:lvl w:ilvl="0" w:tplc="9C92FAD4">
      <w:start w:val="1"/>
      <w:numFmt w:val="bullet"/>
      <w:lvlText w:val=""/>
      <w:lvlJc w:val="left"/>
      <w:pPr>
        <w:ind w:left="1440" w:hanging="360"/>
      </w:pPr>
      <w:rPr>
        <w:rFonts w:ascii="Symbol" w:hAnsi="Symbol" w:hint="default"/>
      </w:rPr>
    </w:lvl>
    <w:lvl w:ilvl="1" w:tplc="4172336A" w:tentative="1">
      <w:start w:val="1"/>
      <w:numFmt w:val="bullet"/>
      <w:lvlText w:val="o"/>
      <w:lvlJc w:val="left"/>
      <w:pPr>
        <w:ind w:left="2160" w:hanging="360"/>
      </w:pPr>
      <w:rPr>
        <w:rFonts w:ascii="Courier New" w:hAnsi="Courier New" w:cs="Courier New" w:hint="default"/>
      </w:rPr>
    </w:lvl>
    <w:lvl w:ilvl="2" w:tplc="E16C9692" w:tentative="1">
      <w:start w:val="1"/>
      <w:numFmt w:val="bullet"/>
      <w:lvlText w:val=""/>
      <w:lvlJc w:val="left"/>
      <w:pPr>
        <w:ind w:left="2880" w:hanging="360"/>
      </w:pPr>
      <w:rPr>
        <w:rFonts w:ascii="Wingdings" w:hAnsi="Wingdings" w:hint="default"/>
      </w:rPr>
    </w:lvl>
    <w:lvl w:ilvl="3" w:tplc="FBD23910" w:tentative="1">
      <w:start w:val="1"/>
      <w:numFmt w:val="bullet"/>
      <w:lvlText w:val=""/>
      <w:lvlJc w:val="left"/>
      <w:pPr>
        <w:ind w:left="3600" w:hanging="360"/>
      </w:pPr>
      <w:rPr>
        <w:rFonts w:ascii="Symbol" w:hAnsi="Symbol" w:hint="default"/>
      </w:rPr>
    </w:lvl>
    <w:lvl w:ilvl="4" w:tplc="7AA812B4" w:tentative="1">
      <w:start w:val="1"/>
      <w:numFmt w:val="bullet"/>
      <w:lvlText w:val="o"/>
      <w:lvlJc w:val="left"/>
      <w:pPr>
        <w:ind w:left="4320" w:hanging="360"/>
      </w:pPr>
      <w:rPr>
        <w:rFonts w:ascii="Courier New" w:hAnsi="Courier New" w:cs="Courier New" w:hint="default"/>
      </w:rPr>
    </w:lvl>
    <w:lvl w:ilvl="5" w:tplc="075A7698" w:tentative="1">
      <w:start w:val="1"/>
      <w:numFmt w:val="bullet"/>
      <w:lvlText w:val=""/>
      <w:lvlJc w:val="left"/>
      <w:pPr>
        <w:ind w:left="5040" w:hanging="360"/>
      </w:pPr>
      <w:rPr>
        <w:rFonts w:ascii="Wingdings" w:hAnsi="Wingdings" w:hint="default"/>
      </w:rPr>
    </w:lvl>
    <w:lvl w:ilvl="6" w:tplc="4042B886" w:tentative="1">
      <w:start w:val="1"/>
      <w:numFmt w:val="bullet"/>
      <w:lvlText w:val=""/>
      <w:lvlJc w:val="left"/>
      <w:pPr>
        <w:ind w:left="5760" w:hanging="360"/>
      </w:pPr>
      <w:rPr>
        <w:rFonts w:ascii="Symbol" w:hAnsi="Symbol" w:hint="default"/>
      </w:rPr>
    </w:lvl>
    <w:lvl w:ilvl="7" w:tplc="9FBA1B64" w:tentative="1">
      <w:start w:val="1"/>
      <w:numFmt w:val="bullet"/>
      <w:lvlText w:val="o"/>
      <w:lvlJc w:val="left"/>
      <w:pPr>
        <w:ind w:left="6480" w:hanging="360"/>
      </w:pPr>
      <w:rPr>
        <w:rFonts w:ascii="Courier New" w:hAnsi="Courier New" w:cs="Courier New" w:hint="default"/>
      </w:rPr>
    </w:lvl>
    <w:lvl w:ilvl="8" w:tplc="4F96C1EC" w:tentative="1">
      <w:start w:val="1"/>
      <w:numFmt w:val="bullet"/>
      <w:lvlText w:val=""/>
      <w:lvlJc w:val="left"/>
      <w:pPr>
        <w:ind w:left="7200" w:hanging="360"/>
      </w:pPr>
      <w:rPr>
        <w:rFonts w:ascii="Wingdings" w:hAnsi="Wingdings" w:hint="default"/>
      </w:rPr>
    </w:lvl>
  </w:abstractNum>
  <w:abstractNum w:abstractNumId="4" w15:restartNumberingAfterBreak="0">
    <w:nsid w:val="10680C49"/>
    <w:multiLevelType w:val="hybridMultilevel"/>
    <w:tmpl w:val="E6A6319E"/>
    <w:lvl w:ilvl="0" w:tplc="D0607184">
      <w:start w:val="1"/>
      <w:numFmt w:val="bullet"/>
      <w:lvlText w:val=""/>
      <w:lvlJc w:val="left"/>
      <w:pPr>
        <w:ind w:left="2880" w:hanging="360"/>
      </w:pPr>
      <w:rPr>
        <w:rFonts w:ascii="Wingdings" w:hAnsi="Wingdings" w:hint="default"/>
      </w:rPr>
    </w:lvl>
    <w:lvl w:ilvl="1" w:tplc="3B9C4B20" w:tentative="1">
      <w:start w:val="1"/>
      <w:numFmt w:val="bullet"/>
      <w:lvlText w:val="o"/>
      <w:lvlJc w:val="left"/>
      <w:pPr>
        <w:ind w:left="3600" w:hanging="360"/>
      </w:pPr>
      <w:rPr>
        <w:rFonts w:ascii="Courier New" w:hAnsi="Courier New" w:cs="Courier New" w:hint="default"/>
      </w:rPr>
    </w:lvl>
    <w:lvl w:ilvl="2" w:tplc="8338A130" w:tentative="1">
      <w:start w:val="1"/>
      <w:numFmt w:val="bullet"/>
      <w:lvlText w:val=""/>
      <w:lvlJc w:val="left"/>
      <w:pPr>
        <w:ind w:left="4320" w:hanging="360"/>
      </w:pPr>
      <w:rPr>
        <w:rFonts w:ascii="Wingdings" w:hAnsi="Wingdings" w:hint="default"/>
      </w:rPr>
    </w:lvl>
    <w:lvl w:ilvl="3" w:tplc="20388F8A" w:tentative="1">
      <w:start w:val="1"/>
      <w:numFmt w:val="bullet"/>
      <w:lvlText w:val=""/>
      <w:lvlJc w:val="left"/>
      <w:pPr>
        <w:ind w:left="5040" w:hanging="360"/>
      </w:pPr>
      <w:rPr>
        <w:rFonts w:ascii="Symbol" w:hAnsi="Symbol" w:hint="default"/>
      </w:rPr>
    </w:lvl>
    <w:lvl w:ilvl="4" w:tplc="32F07E54" w:tentative="1">
      <w:start w:val="1"/>
      <w:numFmt w:val="bullet"/>
      <w:lvlText w:val="o"/>
      <w:lvlJc w:val="left"/>
      <w:pPr>
        <w:ind w:left="5760" w:hanging="360"/>
      </w:pPr>
      <w:rPr>
        <w:rFonts w:ascii="Courier New" w:hAnsi="Courier New" w:cs="Courier New" w:hint="default"/>
      </w:rPr>
    </w:lvl>
    <w:lvl w:ilvl="5" w:tplc="E90AB0A8" w:tentative="1">
      <w:start w:val="1"/>
      <w:numFmt w:val="bullet"/>
      <w:lvlText w:val=""/>
      <w:lvlJc w:val="left"/>
      <w:pPr>
        <w:ind w:left="6480" w:hanging="360"/>
      </w:pPr>
      <w:rPr>
        <w:rFonts w:ascii="Wingdings" w:hAnsi="Wingdings" w:hint="default"/>
      </w:rPr>
    </w:lvl>
    <w:lvl w:ilvl="6" w:tplc="CD781362" w:tentative="1">
      <w:start w:val="1"/>
      <w:numFmt w:val="bullet"/>
      <w:lvlText w:val=""/>
      <w:lvlJc w:val="left"/>
      <w:pPr>
        <w:ind w:left="7200" w:hanging="360"/>
      </w:pPr>
      <w:rPr>
        <w:rFonts w:ascii="Symbol" w:hAnsi="Symbol" w:hint="default"/>
      </w:rPr>
    </w:lvl>
    <w:lvl w:ilvl="7" w:tplc="EB2A63F2" w:tentative="1">
      <w:start w:val="1"/>
      <w:numFmt w:val="bullet"/>
      <w:lvlText w:val="o"/>
      <w:lvlJc w:val="left"/>
      <w:pPr>
        <w:ind w:left="7920" w:hanging="360"/>
      </w:pPr>
      <w:rPr>
        <w:rFonts w:ascii="Courier New" w:hAnsi="Courier New" w:cs="Courier New" w:hint="default"/>
      </w:rPr>
    </w:lvl>
    <w:lvl w:ilvl="8" w:tplc="D0ACF7BE" w:tentative="1">
      <w:start w:val="1"/>
      <w:numFmt w:val="bullet"/>
      <w:lvlText w:val=""/>
      <w:lvlJc w:val="left"/>
      <w:pPr>
        <w:ind w:left="8640" w:hanging="360"/>
      </w:pPr>
      <w:rPr>
        <w:rFonts w:ascii="Wingdings" w:hAnsi="Wingdings" w:hint="default"/>
      </w:rPr>
    </w:lvl>
  </w:abstractNum>
  <w:abstractNum w:abstractNumId="5" w15:restartNumberingAfterBreak="0">
    <w:nsid w:val="114D5920"/>
    <w:multiLevelType w:val="multilevel"/>
    <w:tmpl w:val="C2442928"/>
    <w:lvl w:ilvl="0">
      <w:start w:val="1"/>
      <w:numFmt w:val="bullet"/>
      <w:lvlText w:val=""/>
      <w:lvlJc w:val="left"/>
      <w:pPr>
        <w:ind w:left="1080" w:hanging="360"/>
      </w:pPr>
      <w:rPr>
        <w:rFonts w:ascii="Symbol" w:hAnsi="Symbol" w:hint="default"/>
      </w:rPr>
    </w:lvl>
    <w:lvl w:ilvl="1">
      <w:start w:val="1"/>
      <w:numFmt w:val="bullet"/>
      <w:lvlText w:val=""/>
      <w:lvlJc w:val="left"/>
      <w:pPr>
        <w:ind w:left="1512" w:hanging="432"/>
      </w:pPr>
      <w:rPr>
        <w:rFonts w:ascii="Symbol" w:hAnsi="Symbol" w:hint="default"/>
      </w:rPr>
    </w:lvl>
    <w:lvl w:ilvl="2">
      <w:start w:val="1"/>
      <w:numFmt w:val="bullet"/>
      <w:lvlText w:val="o"/>
      <w:lvlJc w:val="left"/>
      <w:pPr>
        <w:ind w:left="1944" w:hanging="504"/>
      </w:pPr>
      <w:rPr>
        <w:rFonts w:ascii="Courier New" w:hAnsi="Courier New" w:cs="Courier New"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6" w15:restartNumberingAfterBreak="0">
    <w:nsid w:val="117F64D5"/>
    <w:multiLevelType w:val="multilevel"/>
    <w:tmpl w:val="1ABC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996BD4"/>
    <w:multiLevelType w:val="hybridMultilevel"/>
    <w:tmpl w:val="DDFEF132"/>
    <w:lvl w:ilvl="0" w:tplc="11C8938A">
      <w:start w:val="1"/>
      <w:numFmt w:val="bullet"/>
      <w:lvlText w:val=""/>
      <w:lvlJc w:val="left"/>
      <w:pPr>
        <w:ind w:left="1440" w:hanging="360"/>
      </w:pPr>
      <w:rPr>
        <w:rFonts w:ascii="Symbol" w:hAnsi="Symbol" w:hint="default"/>
      </w:rPr>
    </w:lvl>
    <w:lvl w:ilvl="1" w:tplc="8742742C" w:tentative="1">
      <w:start w:val="1"/>
      <w:numFmt w:val="bullet"/>
      <w:lvlText w:val="o"/>
      <w:lvlJc w:val="left"/>
      <w:pPr>
        <w:ind w:left="2160" w:hanging="360"/>
      </w:pPr>
      <w:rPr>
        <w:rFonts w:ascii="Courier New" w:hAnsi="Courier New" w:cs="Courier New" w:hint="default"/>
      </w:rPr>
    </w:lvl>
    <w:lvl w:ilvl="2" w:tplc="19542502" w:tentative="1">
      <w:start w:val="1"/>
      <w:numFmt w:val="bullet"/>
      <w:lvlText w:val=""/>
      <w:lvlJc w:val="left"/>
      <w:pPr>
        <w:ind w:left="2880" w:hanging="360"/>
      </w:pPr>
      <w:rPr>
        <w:rFonts w:ascii="Wingdings" w:hAnsi="Wingdings" w:hint="default"/>
      </w:rPr>
    </w:lvl>
    <w:lvl w:ilvl="3" w:tplc="27683B4E" w:tentative="1">
      <w:start w:val="1"/>
      <w:numFmt w:val="bullet"/>
      <w:lvlText w:val=""/>
      <w:lvlJc w:val="left"/>
      <w:pPr>
        <w:ind w:left="3600" w:hanging="360"/>
      </w:pPr>
      <w:rPr>
        <w:rFonts w:ascii="Symbol" w:hAnsi="Symbol" w:hint="default"/>
      </w:rPr>
    </w:lvl>
    <w:lvl w:ilvl="4" w:tplc="A62EC160" w:tentative="1">
      <w:start w:val="1"/>
      <w:numFmt w:val="bullet"/>
      <w:lvlText w:val="o"/>
      <w:lvlJc w:val="left"/>
      <w:pPr>
        <w:ind w:left="4320" w:hanging="360"/>
      </w:pPr>
      <w:rPr>
        <w:rFonts w:ascii="Courier New" w:hAnsi="Courier New" w:cs="Courier New" w:hint="default"/>
      </w:rPr>
    </w:lvl>
    <w:lvl w:ilvl="5" w:tplc="12B8A116" w:tentative="1">
      <w:start w:val="1"/>
      <w:numFmt w:val="bullet"/>
      <w:lvlText w:val=""/>
      <w:lvlJc w:val="left"/>
      <w:pPr>
        <w:ind w:left="5040" w:hanging="360"/>
      </w:pPr>
      <w:rPr>
        <w:rFonts w:ascii="Wingdings" w:hAnsi="Wingdings" w:hint="default"/>
      </w:rPr>
    </w:lvl>
    <w:lvl w:ilvl="6" w:tplc="50C4CB4E" w:tentative="1">
      <w:start w:val="1"/>
      <w:numFmt w:val="bullet"/>
      <w:lvlText w:val=""/>
      <w:lvlJc w:val="left"/>
      <w:pPr>
        <w:ind w:left="5760" w:hanging="360"/>
      </w:pPr>
      <w:rPr>
        <w:rFonts w:ascii="Symbol" w:hAnsi="Symbol" w:hint="default"/>
      </w:rPr>
    </w:lvl>
    <w:lvl w:ilvl="7" w:tplc="14E62A5E" w:tentative="1">
      <w:start w:val="1"/>
      <w:numFmt w:val="bullet"/>
      <w:lvlText w:val="o"/>
      <w:lvlJc w:val="left"/>
      <w:pPr>
        <w:ind w:left="6480" w:hanging="360"/>
      </w:pPr>
      <w:rPr>
        <w:rFonts w:ascii="Courier New" w:hAnsi="Courier New" w:cs="Courier New" w:hint="default"/>
      </w:rPr>
    </w:lvl>
    <w:lvl w:ilvl="8" w:tplc="B95A4916" w:tentative="1">
      <w:start w:val="1"/>
      <w:numFmt w:val="bullet"/>
      <w:lvlText w:val=""/>
      <w:lvlJc w:val="left"/>
      <w:pPr>
        <w:ind w:left="7200" w:hanging="360"/>
      </w:pPr>
      <w:rPr>
        <w:rFonts w:ascii="Wingdings" w:hAnsi="Wingdings" w:hint="default"/>
      </w:rPr>
    </w:lvl>
  </w:abstractNum>
  <w:abstractNum w:abstractNumId="8" w15:restartNumberingAfterBreak="0">
    <w:nsid w:val="19CA0C9E"/>
    <w:multiLevelType w:val="multilevel"/>
    <w:tmpl w:val="8FD66E74"/>
    <w:lvl w:ilvl="0">
      <w:start w:val="1"/>
      <w:numFmt w:val="none"/>
      <w:lvlText w:val="2.1"/>
      <w:lvlJc w:val="left"/>
      <w:pPr>
        <w:ind w:left="1080" w:hanging="360"/>
      </w:pPr>
      <w:rPr>
        <w:rFonts w:hint="default"/>
      </w:rPr>
    </w:lvl>
    <w:lvl w:ilvl="1">
      <w:start w:val="1"/>
      <w:numFmt w:val="decimal"/>
      <w:lvlText w:val="%1.%2."/>
      <w:lvlJc w:val="left"/>
      <w:pPr>
        <w:ind w:left="1512" w:hanging="432"/>
      </w:pPr>
      <w:rPr>
        <w:rFonts w:hint="default"/>
      </w:rPr>
    </w:lvl>
    <w:lvl w:ilvl="2">
      <w:start w:val="1"/>
      <w:numFmt w:val="decimal"/>
      <w:lvlText w:val="%1.%2.%3."/>
      <w:lvlJc w:val="left"/>
      <w:pPr>
        <w:ind w:left="1944" w:hanging="504"/>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9" w15:restartNumberingAfterBreak="0">
    <w:nsid w:val="1D3D7297"/>
    <w:multiLevelType w:val="hybridMultilevel"/>
    <w:tmpl w:val="9BA6C4D0"/>
    <w:lvl w:ilvl="0" w:tplc="DA8E3B70">
      <w:start w:val="1"/>
      <w:numFmt w:val="bullet"/>
      <w:lvlText w:val=""/>
      <w:lvlJc w:val="left"/>
      <w:pPr>
        <w:ind w:left="2280" w:hanging="360"/>
      </w:pPr>
      <w:rPr>
        <w:rFonts w:ascii="Wingdings" w:hAnsi="Wingdings" w:hint="default"/>
      </w:rPr>
    </w:lvl>
    <w:lvl w:ilvl="1" w:tplc="94262090" w:tentative="1">
      <w:start w:val="1"/>
      <w:numFmt w:val="bullet"/>
      <w:lvlText w:val="o"/>
      <w:lvlJc w:val="left"/>
      <w:pPr>
        <w:ind w:left="3000" w:hanging="360"/>
      </w:pPr>
      <w:rPr>
        <w:rFonts w:ascii="Courier New" w:hAnsi="Courier New" w:cs="Courier New" w:hint="default"/>
      </w:rPr>
    </w:lvl>
    <w:lvl w:ilvl="2" w:tplc="ABBE044C" w:tentative="1">
      <w:start w:val="1"/>
      <w:numFmt w:val="bullet"/>
      <w:lvlText w:val=""/>
      <w:lvlJc w:val="left"/>
      <w:pPr>
        <w:ind w:left="3720" w:hanging="360"/>
      </w:pPr>
      <w:rPr>
        <w:rFonts w:ascii="Wingdings" w:hAnsi="Wingdings" w:hint="default"/>
      </w:rPr>
    </w:lvl>
    <w:lvl w:ilvl="3" w:tplc="508ED53A" w:tentative="1">
      <w:start w:val="1"/>
      <w:numFmt w:val="bullet"/>
      <w:lvlText w:val=""/>
      <w:lvlJc w:val="left"/>
      <w:pPr>
        <w:ind w:left="4440" w:hanging="360"/>
      </w:pPr>
      <w:rPr>
        <w:rFonts w:ascii="Symbol" w:hAnsi="Symbol" w:hint="default"/>
      </w:rPr>
    </w:lvl>
    <w:lvl w:ilvl="4" w:tplc="B29ED9C0" w:tentative="1">
      <w:start w:val="1"/>
      <w:numFmt w:val="bullet"/>
      <w:lvlText w:val="o"/>
      <w:lvlJc w:val="left"/>
      <w:pPr>
        <w:ind w:left="5160" w:hanging="360"/>
      </w:pPr>
      <w:rPr>
        <w:rFonts w:ascii="Courier New" w:hAnsi="Courier New" w:cs="Courier New" w:hint="default"/>
      </w:rPr>
    </w:lvl>
    <w:lvl w:ilvl="5" w:tplc="4A8C45AA" w:tentative="1">
      <w:start w:val="1"/>
      <w:numFmt w:val="bullet"/>
      <w:lvlText w:val=""/>
      <w:lvlJc w:val="left"/>
      <w:pPr>
        <w:ind w:left="5880" w:hanging="360"/>
      </w:pPr>
      <w:rPr>
        <w:rFonts w:ascii="Wingdings" w:hAnsi="Wingdings" w:hint="default"/>
      </w:rPr>
    </w:lvl>
    <w:lvl w:ilvl="6" w:tplc="FBD4A312" w:tentative="1">
      <w:start w:val="1"/>
      <w:numFmt w:val="bullet"/>
      <w:lvlText w:val=""/>
      <w:lvlJc w:val="left"/>
      <w:pPr>
        <w:ind w:left="6600" w:hanging="360"/>
      </w:pPr>
      <w:rPr>
        <w:rFonts w:ascii="Symbol" w:hAnsi="Symbol" w:hint="default"/>
      </w:rPr>
    </w:lvl>
    <w:lvl w:ilvl="7" w:tplc="55AAF3B0" w:tentative="1">
      <w:start w:val="1"/>
      <w:numFmt w:val="bullet"/>
      <w:lvlText w:val="o"/>
      <w:lvlJc w:val="left"/>
      <w:pPr>
        <w:ind w:left="7320" w:hanging="360"/>
      </w:pPr>
      <w:rPr>
        <w:rFonts w:ascii="Courier New" w:hAnsi="Courier New" w:cs="Courier New" w:hint="default"/>
      </w:rPr>
    </w:lvl>
    <w:lvl w:ilvl="8" w:tplc="470E7B04" w:tentative="1">
      <w:start w:val="1"/>
      <w:numFmt w:val="bullet"/>
      <w:lvlText w:val=""/>
      <w:lvlJc w:val="left"/>
      <w:pPr>
        <w:ind w:left="8040" w:hanging="360"/>
      </w:pPr>
      <w:rPr>
        <w:rFonts w:ascii="Wingdings" w:hAnsi="Wingdings" w:hint="default"/>
      </w:rPr>
    </w:lvl>
  </w:abstractNum>
  <w:abstractNum w:abstractNumId="10" w15:restartNumberingAfterBreak="0">
    <w:nsid w:val="1EBC3D56"/>
    <w:multiLevelType w:val="multilevel"/>
    <w:tmpl w:val="8FD66E74"/>
    <w:lvl w:ilvl="0">
      <w:start w:val="1"/>
      <w:numFmt w:val="none"/>
      <w:lvlText w:val="2.1"/>
      <w:lvlJc w:val="left"/>
      <w:pPr>
        <w:ind w:left="1080" w:hanging="360"/>
      </w:pPr>
      <w:rPr>
        <w:rFonts w:hint="default"/>
      </w:rPr>
    </w:lvl>
    <w:lvl w:ilvl="1">
      <w:start w:val="1"/>
      <w:numFmt w:val="decimal"/>
      <w:lvlText w:val="%1.%2."/>
      <w:lvlJc w:val="left"/>
      <w:pPr>
        <w:ind w:left="1512" w:hanging="432"/>
      </w:pPr>
      <w:rPr>
        <w:rFonts w:hint="default"/>
      </w:rPr>
    </w:lvl>
    <w:lvl w:ilvl="2">
      <w:start w:val="1"/>
      <w:numFmt w:val="decimal"/>
      <w:lvlText w:val="%1.%2.%3."/>
      <w:lvlJc w:val="left"/>
      <w:pPr>
        <w:ind w:left="1944" w:hanging="504"/>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11" w15:restartNumberingAfterBreak="0">
    <w:nsid w:val="22432BCD"/>
    <w:multiLevelType w:val="multilevel"/>
    <w:tmpl w:val="29B80282"/>
    <w:lvl w:ilvl="0">
      <w:start w:val="1"/>
      <w:numFmt w:val="none"/>
      <w:lvlText w:val="2.1"/>
      <w:lvlJc w:val="left"/>
      <w:pPr>
        <w:ind w:left="1080" w:hanging="360"/>
      </w:pPr>
      <w:rPr>
        <w:rFonts w:hint="default"/>
      </w:rPr>
    </w:lvl>
    <w:lvl w:ilvl="1">
      <w:start w:val="1"/>
      <w:numFmt w:val="bullet"/>
      <w:lvlText w:val=""/>
      <w:lvlJc w:val="left"/>
      <w:pPr>
        <w:ind w:left="1512" w:hanging="432"/>
      </w:pPr>
      <w:rPr>
        <w:rFonts w:ascii="Symbol" w:hAnsi="Symbol" w:hint="default"/>
      </w:rPr>
    </w:lvl>
    <w:lvl w:ilvl="2">
      <w:start w:val="1"/>
      <w:numFmt w:val="bullet"/>
      <w:lvlText w:val="o"/>
      <w:lvlJc w:val="left"/>
      <w:pPr>
        <w:ind w:left="1944" w:hanging="504"/>
      </w:pPr>
      <w:rPr>
        <w:rFonts w:ascii="Courier New" w:hAnsi="Courier New" w:cs="Courier New"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12" w15:restartNumberingAfterBreak="0">
    <w:nsid w:val="287428D2"/>
    <w:multiLevelType w:val="hybridMultilevel"/>
    <w:tmpl w:val="5088DA8E"/>
    <w:lvl w:ilvl="0" w:tplc="34BEB934">
      <w:start w:val="1"/>
      <w:numFmt w:val="bullet"/>
      <w:lvlText w:val=""/>
      <w:lvlJc w:val="left"/>
      <w:pPr>
        <w:ind w:left="720" w:hanging="360"/>
      </w:pPr>
      <w:rPr>
        <w:rFonts w:ascii="Symbol" w:hAnsi="Symbol" w:hint="default"/>
      </w:rPr>
    </w:lvl>
    <w:lvl w:ilvl="1" w:tplc="7B9EBC56">
      <w:start w:val="1"/>
      <w:numFmt w:val="bullet"/>
      <w:lvlText w:val=""/>
      <w:lvlJc w:val="left"/>
      <w:pPr>
        <w:ind w:left="1440" w:hanging="360"/>
      </w:pPr>
      <w:rPr>
        <w:rFonts w:ascii="Symbol" w:hAnsi="Symbol" w:hint="default"/>
      </w:rPr>
    </w:lvl>
    <w:lvl w:ilvl="2" w:tplc="C36CB298" w:tentative="1">
      <w:start w:val="1"/>
      <w:numFmt w:val="bullet"/>
      <w:lvlText w:val=""/>
      <w:lvlJc w:val="left"/>
      <w:pPr>
        <w:ind w:left="2160" w:hanging="360"/>
      </w:pPr>
      <w:rPr>
        <w:rFonts w:ascii="Wingdings" w:hAnsi="Wingdings" w:hint="default"/>
      </w:rPr>
    </w:lvl>
    <w:lvl w:ilvl="3" w:tplc="EBBE68D8" w:tentative="1">
      <w:start w:val="1"/>
      <w:numFmt w:val="bullet"/>
      <w:lvlText w:val=""/>
      <w:lvlJc w:val="left"/>
      <w:pPr>
        <w:ind w:left="2880" w:hanging="360"/>
      </w:pPr>
      <w:rPr>
        <w:rFonts w:ascii="Symbol" w:hAnsi="Symbol" w:hint="default"/>
      </w:rPr>
    </w:lvl>
    <w:lvl w:ilvl="4" w:tplc="7D9075A4" w:tentative="1">
      <w:start w:val="1"/>
      <w:numFmt w:val="bullet"/>
      <w:lvlText w:val="o"/>
      <w:lvlJc w:val="left"/>
      <w:pPr>
        <w:ind w:left="3600" w:hanging="360"/>
      </w:pPr>
      <w:rPr>
        <w:rFonts w:ascii="Courier New" w:hAnsi="Courier New" w:cs="Courier New" w:hint="default"/>
      </w:rPr>
    </w:lvl>
    <w:lvl w:ilvl="5" w:tplc="96FE11C4" w:tentative="1">
      <w:start w:val="1"/>
      <w:numFmt w:val="bullet"/>
      <w:lvlText w:val=""/>
      <w:lvlJc w:val="left"/>
      <w:pPr>
        <w:ind w:left="4320" w:hanging="360"/>
      </w:pPr>
      <w:rPr>
        <w:rFonts w:ascii="Wingdings" w:hAnsi="Wingdings" w:hint="default"/>
      </w:rPr>
    </w:lvl>
    <w:lvl w:ilvl="6" w:tplc="037C0D42" w:tentative="1">
      <w:start w:val="1"/>
      <w:numFmt w:val="bullet"/>
      <w:lvlText w:val=""/>
      <w:lvlJc w:val="left"/>
      <w:pPr>
        <w:ind w:left="5040" w:hanging="360"/>
      </w:pPr>
      <w:rPr>
        <w:rFonts w:ascii="Symbol" w:hAnsi="Symbol" w:hint="default"/>
      </w:rPr>
    </w:lvl>
    <w:lvl w:ilvl="7" w:tplc="19345898" w:tentative="1">
      <w:start w:val="1"/>
      <w:numFmt w:val="bullet"/>
      <w:lvlText w:val="o"/>
      <w:lvlJc w:val="left"/>
      <w:pPr>
        <w:ind w:left="5760" w:hanging="360"/>
      </w:pPr>
      <w:rPr>
        <w:rFonts w:ascii="Courier New" w:hAnsi="Courier New" w:cs="Courier New" w:hint="default"/>
      </w:rPr>
    </w:lvl>
    <w:lvl w:ilvl="8" w:tplc="28C2E2B2" w:tentative="1">
      <w:start w:val="1"/>
      <w:numFmt w:val="bullet"/>
      <w:lvlText w:val=""/>
      <w:lvlJc w:val="left"/>
      <w:pPr>
        <w:ind w:left="6480" w:hanging="360"/>
      </w:pPr>
      <w:rPr>
        <w:rFonts w:ascii="Wingdings" w:hAnsi="Wingdings" w:hint="default"/>
      </w:rPr>
    </w:lvl>
  </w:abstractNum>
  <w:abstractNum w:abstractNumId="13" w15:restartNumberingAfterBreak="0">
    <w:nsid w:val="298C1AC8"/>
    <w:multiLevelType w:val="hybridMultilevel"/>
    <w:tmpl w:val="2B26CA44"/>
    <w:lvl w:ilvl="0" w:tplc="7C16C130">
      <w:start w:val="1"/>
      <w:numFmt w:val="bullet"/>
      <w:lvlText w:val=""/>
      <w:lvlJc w:val="left"/>
      <w:pPr>
        <w:ind w:left="2880" w:hanging="360"/>
      </w:pPr>
      <w:rPr>
        <w:rFonts w:ascii="Wingdings" w:hAnsi="Wingdings" w:hint="default"/>
      </w:rPr>
    </w:lvl>
    <w:lvl w:ilvl="1" w:tplc="E79285BE" w:tentative="1">
      <w:start w:val="1"/>
      <w:numFmt w:val="bullet"/>
      <w:lvlText w:val="o"/>
      <w:lvlJc w:val="left"/>
      <w:pPr>
        <w:ind w:left="3600" w:hanging="360"/>
      </w:pPr>
      <w:rPr>
        <w:rFonts w:ascii="Courier New" w:hAnsi="Courier New" w:cs="Courier New" w:hint="default"/>
      </w:rPr>
    </w:lvl>
    <w:lvl w:ilvl="2" w:tplc="6E449F84" w:tentative="1">
      <w:start w:val="1"/>
      <w:numFmt w:val="bullet"/>
      <w:lvlText w:val=""/>
      <w:lvlJc w:val="left"/>
      <w:pPr>
        <w:ind w:left="4320" w:hanging="360"/>
      </w:pPr>
      <w:rPr>
        <w:rFonts w:ascii="Wingdings" w:hAnsi="Wingdings" w:hint="default"/>
      </w:rPr>
    </w:lvl>
    <w:lvl w:ilvl="3" w:tplc="1016605C" w:tentative="1">
      <w:start w:val="1"/>
      <w:numFmt w:val="bullet"/>
      <w:lvlText w:val=""/>
      <w:lvlJc w:val="left"/>
      <w:pPr>
        <w:ind w:left="5040" w:hanging="360"/>
      </w:pPr>
      <w:rPr>
        <w:rFonts w:ascii="Symbol" w:hAnsi="Symbol" w:hint="default"/>
      </w:rPr>
    </w:lvl>
    <w:lvl w:ilvl="4" w:tplc="22849672" w:tentative="1">
      <w:start w:val="1"/>
      <w:numFmt w:val="bullet"/>
      <w:lvlText w:val="o"/>
      <w:lvlJc w:val="left"/>
      <w:pPr>
        <w:ind w:left="5760" w:hanging="360"/>
      </w:pPr>
      <w:rPr>
        <w:rFonts w:ascii="Courier New" w:hAnsi="Courier New" w:cs="Courier New" w:hint="default"/>
      </w:rPr>
    </w:lvl>
    <w:lvl w:ilvl="5" w:tplc="2D348F70" w:tentative="1">
      <w:start w:val="1"/>
      <w:numFmt w:val="bullet"/>
      <w:lvlText w:val=""/>
      <w:lvlJc w:val="left"/>
      <w:pPr>
        <w:ind w:left="6480" w:hanging="360"/>
      </w:pPr>
      <w:rPr>
        <w:rFonts w:ascii="Wingdings" w:hAnsi="Wingdings" w:hint="default"/>
      </w:rPr>
    </w:lvl>
    <w:lvl w:ilvl="6" w:tplc="3B766AB8" w:tentative="1">
      <w:start w:val="1"/>
      <w:numFmt w:val="bullet"/>
      <w:lvlText w:val=""/>
      <w:lvlJc w:val="left"/>
      <w:pPr>
        <w:ind w:left="7200" w:hanging="360"/>
      </w:pPr>
      <w:rPr>
        <w:rFonts w:ascii="Symbol" w:hAnsi="Symbol" w:hint="default"/>
      </w:rPr>
    </w:lvl>
    <w:lvl w:ilvl="7" w:tplc="94FC2EB8" w:tentative="1">
      <w:start w:val="1"/>
      <w:numFmt w:val="bullet"/>
      <w:lvlText w:val="o"/>
      <w:lvlJc w:val="left"/>
      <w:pPr>
        <w:ind w:left="7920" w:hanging="360"/>
      </w:pPr>
      <w:rPr>
        <w:rFonts w:ascii="Courier New" w:hAnsi="Courier New" w:cs="Courier New" w:hint="default"/>
      </w:rPr>
    </w:lvl>
    <w:lvl w:ilvl="8" w:tplc="AA085FD0" w:tentative="1">
      <w:start w:val="1"/>
      <w:numFmt w:val="bullet"/>
      <w:lvlText w:val=""/>
      <w:lvlJc w:val="left"/>
      <w:pPr>
        <w:ind w:left="8640" w:hanging="360"/>
      </w:pPr>
      <w:rPr>
        <w:rFonts w:ascii="Wingdings" w:hAnsi="Wingdings" w:hint="default"/>
      </w:rPr>
    </w:lvl>
  </w:abstractNum>
  <w:abstractNum w:abstractNumId="14" w15:restartNumberingAfterBreak="0">
    <w:nsid w:val="329F3556"/>
    <w:multiLevelType w:val="hybridMultilevel"/>
    <w:tmpl w:val="D12637B2"/>
    <w:lvl w:ilvl="0" w:tplc="3B6E3AD0">
      <w:start w:val="1"/>
      <w:numFmt w:val="bullet"/>
      <w:lvlText w:val=""/>
      <w:lvlJc w:val="left"/>
      <w:pPr>
        <w:ind w:left="1636" w:hanging="360"/>
      </w:pPr>
      <w:rPr>
        <w:rFonts w:ascii="Symbol" w:hAnsi="Symbol" w:hint="default"/>
      </w:rPr>
    </w:lvl>
    <w:lvl w:ilvl="1" w:tplc="98A45058" w:tentative="1">
      <w:start w:val="1"/>
      <w:numFmt w:val="bullet"/>
      <w:lvlText w:val="o"/>
      <w:lvlJc w:val="left"/>
      <w:pPr>
        <w:ind w:left="2356" w:hanging="360"/>
      </w:pPr>
      <w:rPr>
        <w:rFonts w:ascii="Courier New" w:hAnsi="Courier New" w:cs="Courier New" w:hint="default"/>
      </w:rPr>
    </w:lvl>
    <w:lvl w:ilvl="2" w:tplc="BF849D90" w:tentative="1">
      <w:start w:val="1"/>
      <w:numFmt w:val="bullet"/>
      <w:lvlText w:val=""/>
      <w:lvlJc w:val="left"/>
      <w:pPr>
        <w:ind w:left="3076" w:hanging="360"/>
      </w:pPr>
      <w:rPr>
        <w:rFonts w:ascii="Wingdings" w:hAnsi="Wingdings" w:hint="default"/>
      </w:rPr>
    </w:lvl>
    <w:lvl w:ilvl="3" w:tplc="2D265E7A" w:tentative="1">
      <w:start w:val="1"/>
      <w:numFmt w:val="bullet"/>
      <w:lvlText w:val=""/>
      <w:lvlJc w:val="left"/>
      <w:pPr>
        <w:ind w:left="3796" w:hanging="360"/>
      </w:pPr>
      <w:rPr>
        <w:rFonts w:ascii="Symbol" w:hAnsi="Symbol" w:hint="default"/>
      </w:rPr>
    </w:lvl>
    <w:lvl w:ilvl="4" w:tplc="EAA43FFA" w:tentative="1">
      <w:start w:val="1"/>
      <w:numFmt w:val="bullet"/>
      <w:lvlText w:val="o"/>
      <w:lvlJc w:val="left"/>
      <w:pPr>
        <w:ind w:left="4516" w:hanging="360"/>
      </w:pPr>
      <w:rPr>
        <w:rFonts w:ascii="Courier New" w:hAnsi="Courier New" w:cs="Courier New" w:hint="default"/>
      </w:rPr>
    </w:lvl>
    <w:lvl w:ilvl="5" w:tplc="A328C30A" w:tentative="1">
      <w:start w:val="1"/>
      <w:numFmt w:val="bullet"/>
      <w:lvlText w:val=""/>
      <w:lvlJc w:val="left"/>
      <w:pPr>
        <w:ind w:left="5236" w:hanging="360"/>
      </w:pPr>
      <w:rPr>
        <w:rFonts w:ascii="Wingdings" w:hAnsi="Wingdings" w:hint="default"/>
      </w:rPr>
    </w:lvl>
    <w:lvl w:ilvl="6" w:tplc="EC52BA9E" w:tentative="1">
      <w:start w:val="1"/>
      <w:numFmt w:val="bullet"/>
      <w:lvlText w:val=""/>
      <w:lvlJc w:val="left"/>
      <w:pPr>
        <w:ind w:left="5956" w:hanging="360"/>
      </w:pPr>
      <w:rPr>
        <w:rFonts w:ascii="Symbol" w:hAnsi="Symbol" w:hint="default"/>
      </w:rPr>
    </w:lvl>
    <w:lvl w:ilvl="7" w:tplc="BF187BA4" w:tentative="1">
      <w:start w:val="1"/>
      <w:numFmt w:val="bullet"/>
      <w:lvlText w:val="o"/>
      <w:lvlJc w:val="left"/>
      <w:pPr>
        <w:ind w:left="6676" w:hanging="360"/>
      </w:pPr>
      <w:rPr>
        <w:rFonts w:ascii="Courier New" w:hAnsi="Courier New" w:cs="Courier New" w:hint="default"/>
      </w:rPr>
    </w:lvl>
    <w:lvl w:ilvl="8" w:tplc="A4E43356" w:tentative="1">
      <w:start w:val="1"/>
      <w:numFmt w:val="bullet"/>
      <w:lvlText w:val=""/>
      <w:lvlJc w:val="left"/>
      <w:pPr>
        <w:ind w:left="7396" w:hanging="360"/>
      </w:pPr>
      <w:rPr>
        <w:rFonts w:ascii="Wingdings" w:hAnsi="Wingdings" w:hint="default"/>
      </w:rPr>
    </w:lvl>
  </w:abstractNum>
  <w:abstractNum w:abstractNumId="15" w15:restartNumberingAfterBreak="0">
    <w:nsid w:val="35693214"/>
    <w:multiLevelType w:val="hybridMultilevel"/>
    <w:tmpl w:val="BAF8380C"/>
    <w:lvl w:ilvl="0" w:tplc="D7C68432">
      <w:start w:val="1"/>
      <w:numFmt w:val="bullet"/>
      <w:lvlText w:val=""/>
      <w:lvlJc w:val="left"/>
      <w:pPr>
        <w:ind w:left="1440" w:hanging="360"/>
      </w:pPr>
      <w:rPr>
        <w:rFonts w:ascii="Symbol" w:hAnsi="Symbol" w:hint="default"/>
      </w:rPr>
    </w:lvl>
    <w:lvl w:ilvl="1" w:tplc="0BFE82B4" w:tentative="1">
      <w:start w:val="1"/>
      <w:numFmt w:val="bullet"/>
      <w:lvlText w:val="o"/>
      <w:lvlJc w:val="left"/>
      <w:pPr>
        <w:ind w:left="2160" w:hanging="360"/>
      </w:pPr>
      <w:rPr>
        <w:rFonts w:ascii="Courier New" w:hAnsi="Courier New" w:cs="Courier New" w:hint="default"/>
      </w:rPr>
    </w:lvl>
    <w:lvl w:ilvl="2" w:tplc="AEC2FA92" w:tentative="1">
      <w:start w:val="1"/>
      <w:numFmt w:val="bullet"/>
      <w:lvlText w:val=""/>
      <w:lvlJc w:val="left"/>
      <w:pPr>
        <w:ind w:left="2880" w:hanging="360"/>
      </w:pPr>
      <w:rPr>
        <w:rFonts w:ascii="Wingdings" w:hAnsi="Wingdings" w:hint="default"/>
      </w:rPr>
    </w:lvl>
    <w:lvl w:ilvl="3" w:tplc="7AD26EC8" w:tentative="1">
      <w:start w:val="1"/>
      <w:numFmt w:val="bullet"/>
      <w:lvlText w:val=""/>
      <w:lvlJc w:val="left"/>
      <w:pPr>
        <w:ind w:left="3600" w:hanging="360"/>
      </w:pPr>
      <w:rPr>
        <w:rFonts w:ascii="Symbol" w:hAnsi="Symbol" w:hint="default"/>
      </w:rPr>
    </w:lvl>
    <w:lvl w:ilvl="4" w:tplc="711A552A" w:tentative="1">
      <w:start w:val="1"/>
      <w:numFmt w:val="bullet"/>
      <w:lvlText w:val="o"/>
      <w:lvlJc w:val="left"/>
      <w:pPr>
        <w:ind w:left="4320" w:hanging="360"/>
      </w:pPr>
      <w:rPr>
        <w:rFonts w:ascii="Courier New" w:hAnsi="Courier New" w:cs="Courier New" w:hint="default"/>
      </w:rPr>
    </w:lvl>
    <w:lvl w:ilvl="5" w:tplc="A056776E" w:tentative="1">
      <w:start w:val="1"/>
      <w:numFmt w:val="bullet"/>
      <w:lvlText w:val=""/>
      <w:lvlJc w:val="left"/>
      <w:pPr>
        <w:ind w:left="5040" w:hanging="360"/>
      </w:pPr>
      <w:rPr>
        <w:rFonts w:ascii="Wingdings" w:hAnsi="Wingdings" w:hint="default"/>
      </w:rPr>
    </w:lvl>
    <w:lvl w:ilvl="6" w:tplc="4E84757C" w:tentative="1">
      <w:start w:val="1"/>
      <w:numFmt w:val="bullet"/>
      <w:lvlText w:val=""/>
      <w:lvlJc w:val="left"/>
      <w:pPr>
        <w:ind w:left="5760" w:hanging="360"/>
      </w:pPr>
      <w:rPr>
        <w:rFonts w:ascii="Symbol" w:hAnsi="Symbol" w:hint="default"/>
      </w:rPr>
    </w:lvl>
    <w:lvl w:ilvl="7" w:tplc="92BEF1F4" w:tentative="1">
      <w:start w:val="1"/>
      <w:numFmt w:val="bullet"/>
      <w:lvlText w:val="o"/>
      <w:lvlJc w:val="left"/>
      <w:pPr>
        <w:ind w:left="6480" w:hanging="360"/>
      </w:pPr>
      <w:rPr>
        <w:rFonts w:ascii="Courier New" w:hAnsi="Courier New" w:cs="Courier New" w:hint="default"/>
      </w:rPr>
    </w:lvl>
    <w:lvl w:ilvl="8" w:tplc="A956BB84" w:tentative="1">
      <w:start w:val="1"/>
      <w:numFmt w:val="bullet"/>
      <w:lvlText w:val=""/>
      <w:lvlJc w:val="left"/>
      <w:pPr>
        <w:ind w:left="7200" w:hanging="360"/>
      </w:pPr>
      <w:rPr>
        <w:rFonts w:ascii="Wingdings" w:hAnsi="Wingdings" w:hint="default"/>
      </w:rPr>
    </w:lvl>
  </w:abstractNum>
  <w:abstractNum w:abstractNumId="16" w15:restartNumberingAfterBreak="0">
    <w:nsid w:val="3D726DF2"/>
    <w:multiLevelType w:val="hybridMultilevel"/>
    <w:tmpl w:val="58260FDA"/>
    <w:lvl w:ilvl="0" w:tplc="A3407020">
      <w:start w:val="1"/>
      <w:numFmt w:val="bullet"/>
      <w:lvlText w:val=""/>
      <w:lvlJc w:val="left"/>
      <w:pPr>
        <w:ind w:left="1996" w:hanging="360"/>
      </w:pPr>
      <w:rPr>
        <w:rFonts w:ascii="Symbol" w:hAnsi="Symbol" w:hint="default"/>
      </w:rPr>
    </w:lvl>
    <w:lvl w:ilvl="1" w:tplc="F0D604D4">
      <w:start w:val="1"/>
      <w:numFmt w:val="bullet"/>
      <w:lvlText w:val="o"/>
      <w:lvlJc w:val="left"/>
      <w:pPr>
        <w:ind w:left="2716" w:hanging="360"/>
      </w:pPr>
      <w:rPr>
        <w:rFonts w:ascii="Courier New" w:hAnsi="Courier New" w:cs="Courier New" w:hint="default"/>
      </w:rPr>
    </w:lvl>
    <w:lvl w:ilvl="2" w:tplc="8076D13E" w:tentative="1">
      <w:start w:val="1"/>
      <w:numFmt w:val="bullet"/>
      <w:lvlText w:val=""/>
      <w:lvlJc w:val="left"/>
      <w:pPr>
        <w:ind w:left="3436" w:hanging="360"/>
      </w:pPr>
      <w:rPr>
        <w:rFonts w:ascii="Wingdings" w:hAnsi="Wingdings" w:hint="default"/>
      </w:rPr>
    </w:lvl>
    <w:lvl w:ilvl="3" w:tplc="DE34050E" w:tentative="1">
      <w:start w:val="1"/>
      <w:numFmt w:val="bullet"/>
      <w:lvlText w:val=""/>
      <w:lvlJc w:val="left"/>
      <w:pPr>
        <w:ind w:left="4156" w:hanging="360"/>
      </w:pPr>
      <w:rPr>
        <w:rFonts w:ascii="Symbol" w:hAnsi="Symbol" w:hint="default"/>
      </w:rPr>
    </w:lvl>
    <w:lvl w:ilvl="4" w:tplc="359E562A" w:tentative="1">
      <w:start w:val="1"/>
      <w:numFmt w:val="bullet"/>
      <w:lvlText w:val="o"/>
      <w:lvlJc w:val="left"/>
      <w:pPr>
        <w:ind w:left="4876" w:hanging="360"/>
      </w:pPr>
      <w:rPr>
        <w:rFonts w:ascii="Courier New" w:hAnsi="Courier New" w:cs="Courier New" w:hint="default"/>
      </w:rPr>
    </w:lvl>
    <w:lvl w:ilvl="5" w:tplc="1304CD12" w:tentative="1">
      <w:start w:val="1"/>
      <w:numFmt w:val="bullet"/>
      <w:lvlText w:val=""/>
      <w:lvlJc w:val="left"/>
      <w:pPr>
        <w:ind w:left="5596" w:hanging="360"/>
      </w:pPr>
      <w:rPr>
        <w:rFonts w:ascii="Wingdings" w:hAnsi="Wingdings" w:hint="default"/>
      </w:rPr>
    </w:lvl>
    <w:lvl w:ilvl="6" w:tplc="D682C8B8" w:tentative="1">
      <w:start w:val="1"/>
      <w:numFmt w:val="bullet"/>
      <w:lvlText w:val=""/>
      <w:lvlJc w:val="left"/>
      <w:pPr>
        <w:ind w:left="6316" w:hanging="360"/>
      </w:pPr>
      <w:rPr>
        <w:rFonts w:ascii="Symbol" w:hAnsi="Symbol" w:hint="default"/>
      </w:rPr>
    </w:lvl>
    <w:lvl w:ilvl="7" w:tplc="E8D84268" w:tentative="1">
      <w:start w:val="1"/>
      <w:numFmt w:val="bullet"/>
      <w:lvlText w:val="o"/>
      <w:lvlJc w:val="left"/>
      <w:pPr>
        <w:ind w:left="7036" w:hanging="360"/>
      </w:pPr>
      <w:rPr>
        <w:rFonts w:ascii="Courier New" w:hAnsi="Courier New" w:cs="Courier New" w:hint="default"/>
      </w:rPr>
    </w:lvl>
    <w:lvl w:ilvl="8" w:tplc="239EC32C" w:tentative="1">
      <w:start w:val="1"/>
      <w:numFmt w:val="bullet"/>
      <w:lvlText w:val=""/>
      <w:lvlJc w:val="left"/>
      <w:pPr>
        <w:ind w:left="7756" w:hanging="360"/>
      </w:pPr>
      <w:rPr>
        <w:rFonts w:ascii="Wingdings" w:hAnsi="Wingdings" w:hint="default"/>
      </w:rPr>
    </w:lvl>
  </w:abstractNum>
  <w:abstractNum w:abstractNumId="17" w15:restartNumberingAfterBreak="0">
    <w:nsid w:val="3DF92B1D"/>
    <w:multiLevelType w:val="singleLevel"/>
    <w:tmpl w:val="FE140ECC"/>
    <w:lvl w:ilvl="0">
      <w:start w:val="1"/>
      <w:numFmt w:val="bullet"/>
      <w:pStyle w:val="Style1"/>
      <w:lvlText w:val=""/>
      <w:lvlJc w:val="left"/>
      <w:pPr>
        <w:tabs>
          <w:tab w:val="num" w:pos="397"/>
        </w:tabs>
        <w:ind w:left="397" w:hanging="397"/>
      </w:pPr>
      <w:rPr>
        <w:rFonts w:ascii="Monotype Sorts" w:hAnsi="Map Symbols" w:hint="default"/>
        <w:sz w:val="24"/>
      </w:rPr>
    </w:lvl>
  </w:abstractNum>
  <w:abstractNum w:abstractNumId="18" w15:restartNumberingAfterBreak="0">
    <w:nsid w:val="41286224"/>
    <w:multiLevelType w:val="multilevel"/>
    <w:tmpl w:val="A12C8B72"/>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9" w15:restartNumberingAfterBreak="0">
    <w:nsid w:val="419B22CF"/>
    <w:multiLevelType w:val="hybridMultilevel"/>
    <w:tmpl w:val="15D0269C"/>
    <w:lvl w:ilvl="0" w:tplc="97DECB82">
      <w:start w:val="1"/>
      <w:numFmt w:val="bullet"/>
      <w:lvlText w:val=""/>
      <w:lvlJc w:val="left"/>
      <w:pPr>
        <w:ind w:left="1440" w:hanging="360"/>
      </w:pPr>
      <w:rPr>
        <w:rFonts w:ascii="Symbol" w:hAnsi="Symbol" w:hint="default"/>
      </w:rPr>
    </w:lvl>
    <w:lvl w:ilvl="1" w:tplc="B404A984" w:tentative="1">
      <w:start w:val="1"/>
      <w:numFmt w:val="bullet"/>
      <w:lvlText w:val="o"/>
      <w:lvlJc w:val="left"/>
      <w:pPr>
        <w:ind w:left="2160" w:hanging="360"/>
      </w:pPr>
      <w:rPr>
        <w:rFonts w:ascii="Courier New" w:hAnsi="Courier New" w:cs="Courier New" w:hint="default"/>
      </w:rPr>
    </w:lvl>
    <w:lvl w:ilvl="2" w:tplc="D1321108" w:tentative="1">
      <w:start w:val="1"/>
      <w:numFmt w:val="bullet"/>
      <w:lvlText w:val=""/>
      <w:lvlJc w:val="left"/>
      <w:pPr>
        <w:ind w:left="2880" w:hanging="360"/>
      </w:pPr>
      <w:rPr>
        <w:rFonts w:ascii="Wingdings" w:hAnsi="Wingdings" w:hint="default"/>
      </w:rPr>
    </w:lvl>
    <w:lvl w:ilvl="3" w:tplc="AA76EEFA" w:tentative="1">
      <w:start w:val="1"/>
      <w:numFmt w:val="bullet"/>
      <w:lvlText w:val=""/>
      <w:lvlJc w:val="left"/>
      <w:pPr>
        <w:ind w:left="3600" w:hanging="360"/>
      </w:pPr>
      <w:rPr>
        <w:rFonts w:ascii="Symbol" w:hAnsi="Symbol" w:hint="default"/>
      </w:rPr>
    </w:lvl>
    <w:lvl w:ilvl="4" w:tplc="89809768" w:tentative="1">
      <w:start w:val="1"/>
      <w:numFmt w:val="bullet"/>
      <w:lvlText w:val="o"/>
      <w:lvlJc w:val="left"/>
      <w:pPr>
        <w:ind w:left="4320" w:hanging="360"/>
      </w:pPr>
      <w:rPr>
        <w:rFonts w:ascii="Courier New" w:hAnsi="Courier New" w:cs="Courier New" w:hint="default"/>
      </w:rPr>
    </w:lvl>
    <w:lvl w:ilvl="5" w:tplc="1FAC552E" w:tentative="1">
      <w:start w:val="1"/>
      <w:numFmt w:val="bullet"/>
      <w:lvlText w:val=""/>
      <w:lvlJc w:val="left"/>
      <w:pPr>
        <w:ind w:left="5040" w:hanging="360"/>
      </w:pPr>
      <w:rPr>
        <w:rFonts w:ascii="Wingdings" w:hAnsi="Wingdings" w:hint="default"/>
      </w:rPr>
    </w:lvl>
    <w:lvl w:ilvl="6" w:tplc="199E0EDA" w:tentative="1">
      <w:start w:val="1"/>
      <w:numFmt w:val="bullet"/>
      <w:lvlText w:val=""/>
      <w:lvlJc w:val="left"/>
      <w:pPr>
        <w:ind w:left="5760" w:hanging="360"/>
      </w:pPr>
      <w:rPr>
        <w:rFonts w:ascii="Symbol" w:hAnsi="Symbol" w:hint="default"/>
      </w:rPr>
    </w:lvl>
    <w:lvl w:ilvl="7" w:tplc="FC1E9BA8" w:tentative="1">
      <w:start w:val="1"/>
      <w:numFmt w:val="bullet"/>
      <w:lvlText w:val="o"/>
      <w:lvlJc w:val="left"/>
      <w:pPr>
        <w:ind w:left="6480" w:hanging="360"/>
      </w:pPr>
      <w:rPr>
        <w:rFonts w:ascii="Courier New" w:hAnsi="Courier New" w:cs="Courier New" w:hint="default"/>
      </w:rPr>
    </w:lvl>
    <w:lvl w:ilvl="8" w:tplc="FF8EB41C" w:tentative="1">
      <w:start w:val="1"/>
      <w:numFmt w:val="bullet"/>
      <w:lvlText w:val=""/>
      <w:lvlJc w:val="left"/>
      <w:pPr>
        <w:ind w:left="7200" w:hanging="360"/>
      </w:pPr>
      <w:rPr>
        <w:rFonts w:ascii="Wingdings" w:hAnsi="Wingdings" w:hint="default"/>
      </w:rPr>
    </w:lvl>
  </w:abstractNum>
  <w:abstractNum w:abstractNumId="20" w15:restartNumberingAfterBreak="0">
    <w:nsid w:val="46211716"/>
    <w:multiLevelType w:val="hybridMultilevel"/>
    <w:tmpl w:val="44025BE4"/>
    <w:lvl w:ilvl="0" w:tplc="831EB812">
      <w:start w:val="1"/>
      <w:numFmt w:val="decimal"/>
      <w:lvlText w:val="%1"/>
      <w:lvlJc w:val="left"/>
      <w:pPr>
        <w:ind w:left="1440" w:hanging="720"/>
      </w:pPr>
      <w:rPr>
        <w:rFonts w:hint="default"/>
      </w:rPr>
    </w:lvl>
    <w:lvl w:ilvl="1" w:tplc="183E64A8" w:tentative="1">
      <w:start w:val="1"/>
      <w:numFmt w:val="lowerLetter"/>
      <w:lvlText w:val="%2."/>
      <w:lvlJc w:val="left"/>
      <w:pPr>
        <w:ind w:left="1800" w:hanging="360"/>
      </w:pPr>
    </w:lvl>
    <w:lvl w:ilvl="2" w:tplc="F37CA57A" w:tentative="1">
      <w:start w:val="1"/>
      <w:numFmt w:val="lowerRoman"/>
      <w:lvlText w:val="%3."/>
      <w:lvlJc w:val="right"/>
      <w:pPr>
        <w:ind w:left="2520" w:hanging="180"/>
      </w:pPr>
    </w:lvl>
    <w:lvl w:ilvl="3" w:tplc="E152A4F4" w:tentative="1">
      <w:start w:val="1"/>
      <w:numFmt w:val="decimal"/>
      <w:lvlText w:val="%4."/>
      <w:lvlJc w:val="left"/>
      <w:pPr>
        <w:ind w:left="3240" w:hanging="360"/>
      </w:pPr>
    </w:lvl>
    <w:lvl w:ilvl="4" w:tplc="A664E28C" w:tentative="1">
      <w:start w:val="1"/>
      <w:numFmt w:val="lowerLetter"/>
      <w:lvlText w:val="%5."/>
      <w:lvlJc w:val="left"/>
      <w:pPr>
        <w:ind w:left="3960" w:hanging="360"/>
      </w:pPr>
    </w:lvl>
    <w:lvl w:ilvl="5" w:tplc="9ECECD84" w:tentative="1">
      <w:start w:val="1"/>
      <w:numFmt w:val="lowerRoman"/>
      <w:lvlText w:val="%6."/>
      <w:lvlJc w:val="right"/>
      <w:pPr>
        <w:ind w:left="4680" w:hanging="180"/>
      </w:pPr>
    </w:lvl>
    <w:lvl w:ilvl="6" w:tplc="F39C671E" w:tentative="1">
      <w:start w:val="1"/>
      <w:numFmt w:val="decimal"/>
      <w:lvlText w:val="%7."/>
      <w:lvlJc w:val="left"/>
      <w:pPr>
        <w:ind w:left="5400" w:hanging="360"/>
      </w:pPr>
    </w:lvl>
    <w:lvl w:ilvl="7" w:tplc="87F073EC" w:tentative="1">
      <w:start w:val="1"/>
      <w:numFmt w:val="lowerLetter"/>
      <w:lvlText w:val="%8."/>
      <w:lvlJc w:val="left"/>
      <w:pPr>
        <w:ind w:left="6120" w:hanging="360"/>
      </w:pPr>
    </w:lvl>
    <w:lvl w:ilvl="8" w:tplc="8B244A6E" w:tentative="1">
      <w:start w:val="1"/>
      <w:numFmt w:val="lowerRoman"/>
      <w:lvlText w:val="%9."/>
      <w:lvlJc w:val="right"/>
      <w:pPr>
        <w:ind w:left="6840" w:hanging="180"/>
      </w:pPr>
    </w:lvl>
  </w:abstractNum>
  <w:abstractNum w:abstractNumId="21" w15:restartNumberingAfterBreak="0">
    <w:nsid w:val="474C001C"/>
    <w:multiLevelType w:val="hybridMultilevel"/>
    <w:tmpl w:val="B3B6D184"/>
    <w:lvl w:ilvl="0" w:tplc="1EFC1770">
      <w:start w:val="1"/>
      <w:numFmt w:val="bullet"/>
      <w:lvlText w:val=""/>
      <w:lvlJc w:val="left"/>
      <w:pPr>
        <w:ind w:left="720" w:hanging="360"/>
      </w:pPr>
      <w:rPr>
        <w:rFonts w:ascii="Symbol" w:hAnsi="Symbol" w:hint="default"/>
      </w:rPr>
    </w:lvl>
    <w:lvl w:ilvl="1" w:tplc="673A806E">
      <w:start w:val="1"/>
      <w:numFmt w:val="bullet"/>
      <w:lvlText w:val="o"/>
      <w:lvlJc w:val="left"/>
      <w:pPr>
        <w:ind w:left="1440" w:hanging="360"/>
      </w:pPr>
      <w:rPr>
        <w:rFonts w:ascii="Courier New" w:hAnsi="Courier New" w:cs="Courier New" w:hint="default"/>
      </w:rPr>
    </w:lvl>
    <w:lvl w:ilvl="2" w:tplc="60E00C78" w:tentative="1">
      <w:start w:val="1"/>
      <w:numFmt w:val="bullet"/>
      <w:lvlText w:val=""/>
      <w:lvlJc w:val="left"/>
      <w:pPr>
        <w:ind w:left="2160" w:hanging="360"/>
      </w:pPr>
      <w:rPr>
        <w:rFonts w:ascii="Wingdings" w:hAnsi="Wingdings" w:hint="default"/>
      </w:rPr>
    </w:lvl>
    <w:lvl w:ilvl="3" w:tplc="C1A0CA20" w:tentative="1">
      <w:start w:val="1"/>
      <w:numFmt w:val="bullet"/>
      <w:lvlText w:val=""/>
      <w:lvlJc w:val="left"/>
      <w:pPr>
        <w:ind w:left="2880" w:hanging="360"/>
      </w:pPr>
      <w:rPr>
        <w:rFonts w:ascii="Symbol" w:hAnsi="Symbol" w:hint="default"/>
      </w:rPr>
    </w:lvl>
    <w:lvl w:ilvl="4" w:tplc="CC3A81BE" w:tentative="1">
      <w:start w:val="1"/>
      <w:numFmt w:val="bullet"/>
      <w:lvlText w:val="o"/>
      <w:lvlJc w:val="left"/>
      <w:pPr>
        <w:ind w:left="3600" w:hanging="360"/>
      </w:pPr>
      <w:rPr>
        <w:rFonts w:ascii="Courier New" w:hAnsi="Courier New" w:cs="Courier New" w:hint="default"/>
      </w:rPr>
    </w:lvl>
    <w:lvl w:ilvl="5" w:tplc="CD8023F4" w:tentative="1">
      <w:start w:val="1"/>
      <w:numFmt w:val="bullet"/>
      <w:lvlText w:val=""/>
      <w:lvlJc w:val="left"/>
      <w:pPr>
        <w:ind w:left="4320" w:hanging="360"/>
      </w:pPr>
      <w:rPr>
        <w:rFonts w:ascii="Wingdings" w:hAnsi="Wingdings" w:hint="default"/>
      </w:rPr>
    </w:lvl>
    <w:lvl w:ilvl="6" w:tplc="AFB6711A" w:tentative="1">
      <w:start w:val="1"/>
      <w:numFmt w:val="bullet"/>
      <w:lvlText w:val=""/>
      <w:lvlJc w:val="left"/>
      <w:pPr>
        <w:ind w:left="5040" w:hanging="360"/>
      </w:pPr>
      <w:rPr>
        <w:rFonts w:ascii="Symbol" w:hAnsi="Symbol" w:hint="default"/>
      </w:rPr>
    </w:lvl>
    <w:lvl w:ilvl="7" w:tplc="4AAC295E" w:tentative="1">
      <w:start w:val="1"/>
      <w:numFmt w:val="bullet"/>
      <w:lvlText w:val="o"/>
      <w:lvlJc w:val="left"/>
      <w:pPr>
        <w:ind w:left="5760" w:hanging="360"/>
      </w:pPr>
      <w:rPr>
        <w:rFonts w:ascii="Courier New" w:hAnsi="Courier New" w:cs="Courier New" w:hint="default"/>
      </w:rPr>
    </w:lvl>
    <w:lvl w:ilvl="8" w:tplc="807E0944" w:tentative="1">
      <w:start w:val="1"/>
      <w:numFmt w:val="bullet"/>
      <w:lvlText w:val=""/>
      <w:lvlJc w:val="left"/>
      <w:pPr>
        <w:ind w:left="6480" w:hanging="360"/>
      </w:pPr>
      <w:rPr>
        <w:rFonts w:ascii="Wingdings" w:hAnsi="Wingdings" w:hint="default"/>
      </w:rPr>
    </w:lvl>
  </w:abstractNum>
  <w:abstractNum w:abstractNumId="22" w15:restartNumberingAfterBreak="0">
    <w:nsid w:val="48C27B32"/>
    <w:multiLevelType w:val="hybridMultilevel"/>
    <w:tmpl w:val="230A798A"/>
    <w:lvl w:ilvl="0" w:tplc="2A9C2E82">
      <w:start w:val="1"/>
      <w:numFmt w:val="bullet"/>
      <w:lvlText w:val=""/>
      <w:lvlJc w:val="left"/>
      <w:pPr>
        <w:ind w:left="1800" w:hanging="360"/>
      </w:pPr>
      <w:rPr>
        <w:rFonts w:ascii="Symbol" w:hAnsi="Symbol" w:hint="default"/>
      </w:rPr>
    </w:lvl>
    <w:lvl w:ilvl="1" w:tplc="7E200CF4" w:tentative="1">
      <w:start w:val="1"/>
      <w:numFmt w:val="bullet"/>
      <w:lvlText w:val="o"/>
      <w:lvlJc w:val="left"/>
      <w:pPr>
        <w:ind w:left="2520" w:hanging="360"/>
      </w:pPr>
      <w:rPr>
        <w:rFonts w:ascii="Courier New" w:hAnsi="Courier New" w:cs="Courier New" w:hint="default"/>
      </w:rPr>
    </w:lvl>
    <w:lvl w:ilvl="2" w:tplc="50DC96B2" w:tentative="1">
      <w:start w:val="1"/>
      <w:numFmt w:val="bullet"/>
      <w:lvlText w:val=""/>
      <w:lvlJc w:val="left"/>
      <w:pPr>
        <w:ind w:left="3240" w:hanging="360"/>
      </w:pPr>
      <w:rPr>
        <w:rFonts w:ascii="Wingdings" w:hAnsi="Wingdings" w:hint="default"/>
      </w:rPr>
    </w:lvl>
    <w:lvl w:ilvl="3" w:tplc="9F7E503E" w:tentative="1">
      <w:start w:val="1"/>
      <w:numFmt w:val="bullet"/>
      <w:lvlText w:val=""/>
      <w:lvlJc w:val="left"/>
      <w:pPr>
        <w:ind w:left="3960" w:hanging="360"/>
      </w:pPr>
      <w:rPr>
        <w:rFonts w:ascii="Symbol" w:hAnsi="Symbol" w:hint="default"/>
      </w:rPr>
    </w:lvl>
    <w:lvl w:ilvl="4" w:tplc="B39E4FFE" w:tentative="1">
      <w:start w:val="1"/>
      <w:numFmt w:val="bullet"/>
      <w:lvlText w:val="o"/>
      <w:lvlJc w:val="left"/>
      <w:pPr>
        <w:ind w:left="4680" w:hanging="360"/>
      </w:pPr>
      <w:rPr>
        <w:rFonts w:ascii="Courier New" w:hAnsi="Courier New" w:cs="Courier New" w:hint="default"/>
      </w:rPr>
    </w:lvl>
    <w:lvl w:ilvl="5" w:tplc="3A540E4C" w:tentative="1">
      <w:start w:val="1"/>
      <w:numFmt w:val="bullet"/>
      <w:lvlText w:val=""/>
      <w:lvlJc w:val="left"/>
      <w:pPr>
        <w:ind w:left="5400" w:hanging="360"/>
      </w:pPr>
      <w:rPr>
        <w:rFonts w:ascii="Wingdings" w:hAnsi="Wingdings" w:hint="default"/>
      </w:rPr>
    </w:lvl>
    <w:lvl w:ilvl="6" w:tplc="DEE6C11E" w:tentative="1">
      <w:start w:val="1"/>
      <w:numFmt w:val="bullet"/>
      <w:lvlText w:val=""/>
      <w:lvlJc w:val="left"/>
      <w:pPr>
        <w:ind w:left="6120" w:hanging="360"/>
      </w:pPr>
      <w:rPr>
        <w:rFonts w:ascii="Symbol" w:hAnsi="Symbol" w:hint="default"/>
      </w:rPr>
    </w:lvl>
    <w:lvl w:ilvl="7" w:tplc="162E41C2" w:tentative="1">
      <w:start w:val="1"/>
      <w:numFmt w:val="bullet"/>
      <w:lvlText w:val="o"/>
      <w:lvlJc w:val="left"/>
      <w:pPr>
        <w:ind w:left="6840" w:hanging="360"/>
      </w:pPr>
      <w:rPr>
        <w:rFonts w:ascii="Courier New" w:hAnsi="Courier New" w:cs="Courier New" w:hint="default"/>
      </w:rPr>
    </w:lvl>
    <w:lvl w:ilvl="8" w:tplc="069E1594" w:tentative="1">
      <w:start w:val="1"/>
      <w:numFmt w:val="bullet"/>
      <w:lvlText w:val=""/>
      <w:lvlJc w:val="left"/>
      <w:pPr>
        <w:ind w:left="7560" w:hanging="360"/>
      </w:pPr>
      <w:rPr>
        <w:rFonts w:ascii="Wingdings" w:hAnsi="Wingdings" w:hint="default"/>
      </w:rPr>
    </w:lvl>
  </w:abstractNum>
  <w:abstractNum w:abstractNumId="23" w15:restartNumberingAfterBreak="0">
    <w:nsid w:val="4CF75250"/>
    <w:multiLevelType w:val="multilevel"/>
    <w:tmpl w:val="4150EF16"/>
    <w:lvl w:ilvl="0">
      <w:start w:val="6"/>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rPr>
    </w:lvl>
    <w:lvl w:ilvl="2">
      <w:start w:val="1"/>
      <w:numFmt w:val="decimal"/>
      <w:lvlText w:val="%1.%2.%3"/>
      <w:lvlJc w:val="left"/>
      <w:pPr>
        <w:ind w:left="2880" w:hanging="720"/>
      </w:pPr>
      <w:rPr>
        <w:rFonts w:cs="Times New Roman" w:hint="default"/>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24" w15:restartNumberingAfterBreak="0">
    <w:nsid w:val="4EE562E1"/>
    <w:multiLevelType w:val="multilevel"/>
    <w:tmpl w:val="2D94F8E0"/>
    <w:lvl w:ilvl="0">
      <w:start w:val="1"/>
      <w:numFmt w:val="none"/>
      <w:lvlText w:val="2.1"/>
      <w:lvlJc w:val="left"/>
      <w:pPr>
        <w:ind w:left="1080" w:hanging="360"/>
      </w:pPr>
      <w:rPr>
        <w:rFonts w:hint="default"/>
      </w:rPr>
    </w:lvl>
    <w:lvl w:ilvl="1">
      <w:start w:val="1"/>
      <w:numFmt w:val="bullet"/>
      <w:lvlText w:val=""/>
      <w:lvlJc w:val="left"/>
      <w:pPr>
        <w:ind w:left="1512" w:hanging="432"/>
      </w:pPr>
      <w:rPr>
        <w:rFonts w:ascii="Symbol" w:hAnsi="Symbol" w:hint="default"/>
      </w:rPr>
    </w:lvl>
    <w:lvl w:ilvl="2">
      <w:start w:val="1"/>
      <w:numFmt w:val="decimal"/>
      <w:lvlText w:val="%1.%2.%3."/>
      <w:lvlJc w:val="left"/>
      <w:pPr>
        <w:ind w:left="1944" w:hanging="504"/>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25" w15:restartNumberingAfterBreak="0">
    <w:nsid w:val="4F3F5FEB"/>
    <w:multiLevelType w:val="multilevel"/>
    <w:tmpl w:val="214CCFD6"/>
    <w:lvl w:ilvl="0">
      <w:start w:val="1"/>
      <w:numFmt w:val="bullet"/>
      <w:lvlText w:val=""/>
      <w:lvlJc w:val="left"/>
      <w:pPr>
        <w:ind w:left="1080" w:hanging="360"/>
      </w:pPr>
      <w:rPr>
        <w:rFonts w:ascii="Symbol" w:hAnsi="Symbol" w:hint="default"/>
      </w:rPr>
    </w:lvl>
    <w:lvl w:ilvl="1">
      <w:start w:val="1"/>
      <w:numFmt w:val="bullet"/>
      <w:lvlText w:val=""/>
      <w:lvlJc w:val="left"/>
      <w:pPr>
        <w:ind w:left="1512" w:hanging="432"/>
      </w:pPr>
      <w:rPr>
        <w:rFonts w:ascii="Symbol" w:hAnsi="Symbol" w:hint="default"/>
      </w:rPr>
    </w:lvl>
    <w:lvl w:ilvl="2">
      <w:start w:val="1"/>
      <w:numFmt w:val="decimal"/>
      <w:lvlText w:val="%1.%2.%3."/>
      <w:lvlJc w:val="left"/>
      <w:pPr>
        <w:ind w:left="1944" w:hanging="504"/>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26" w15:restartNumberingAfterBreak="0">
    <w:nsid w:val="5094088D"/>
    <w:multiLevelType w:val="hybridMultilevel"/>
    <w:tmpl w:val="7798997E"/>
    <w:lvl w:ilvl="0" w:tplc="3A066BEA">
      <w:start w:val="1"/>
      <w:numFmt w:val="bullet"/>
      <w:lvlText w:val=""/>
      <w:lvlJc w:val="left"/>
      <w:pPr>
        <w:ind w:left="2160" w:hanging="360"/>
      </w:pPr>
      <w:rPr>
        <w:rFonts w:ascii="Wingdings" w:hAnsi="Wingdings" w:hint="default"/>
      </w:rPr>
    </w:lvl>
    <w:lvl w:ilvl="1" w:tplc="4B2072D4" w:tentative="1">
      <w:start w:val="1"/>
      <w:numFmt w:val="bullet"/>
      <w:lvlText w:val="o"/>
      <w:lvlJc w:val="left"/>
      <w:pPr>
        <w:ind w:left="2880" w:hanging="360"/>
      </w:pPr>
      <w:rPr>
        <w:rFonts w:ascii="Courier New" w:hAnsi="Courier New" w:cs="Courier New" w:hint="default"/>
      </w:rPr>
    </w:lvl>
    <w:lvl w:ilvl="2" w:tplc="92C28E46" w:tentative="1">
      <w:start w:val="1"/>
      <w:numFmt w:val="bullet"/>
      <w:lvlText w:val=""/>
      <w:lvlJc w:val="left"/>
      <w:pPr>
        <w:ind w:left="3600" w:hanging="360"/>
      </w:pPr>
      <w:rPr>
        <w:rFonts w:ascii="Wingdings" w:hAnsi="Wingdings" w:hint="default"/>
      </w:rPr>
    </w:lvl>
    <w:lvl w:ilvl="3" w:tplc="79E251B0" w:tentative="1">
      <w:start w:val="1"/>
      <w:numFmt w:val="bullet"/>
      <w:lvlText w:val=""/>
      <w:lvlJc w:val="left"/>
      <w:pPr>
        <w:ind w:left="4320" w:hanging="360"/>
      </w:pPr>
      <w:rPr>
        <w:rFonts w:ascii="Symbol" w:hAnsi="Symbol" w:hint="default"/>
      </w:rPr>
    </w:lvl>
    <w:lvl w:ilvl="4" w:tplc="5CF6E39C" w:tentative="1">
      <w:start w:val="1"/>
      <w:numFmt w:val="bullet"/>
      <w:lvlText w:val="o"/>
      <w:lvlJc w:val="left"/>
      <w:pPr>
        <w:ind w:left="5040" w:hanging="360"/>
      </w:pPr>
      <w:rPr>
        <w:rFonts w:ascii="Courier New" w:hAnsi="Courier New" w:cs="Courier New" w:hint="default"/>
      </w:rPr>
    </w:lvl>
    <w:lvl w:ilvl="5" w:tplc="6FE4F4F4" w:tentative="1">
      <w:start w:val="1"/>
      <w:numFmt w:val="bullet"/>
      <w:lvlText w:val=""/>
      <w:lvlJc w:val="left"/>
      <w:pPr>
        <w:ind w:left="5760" w:hanging="360"/>
      </w:pPr>
      <w:rPr>
        <w:rFonts w:ascii="Wingdings" w:hAnsi="Wingdings" w:hint="default"/>
      </w:rPr>
    </w:lvl>
    <w:lvl w:ilvl="6" w:tplc="CAA0DEB2" w:tentative="1">
      <w:start w:val="1"/>
      <w:numFmt w:val="bullet"/>
      <w:lvlText w:val=""/>
      <w:lvlJc w:val="left"/>
      <w:pPr>
        <w:ind w:left="6480" w:hanging="360"/>
      </w:pPr>
      <w:rPr>
        <w:rFonts w:ascii="Symbol" w:hAnsi="Symbol" w:hint="default"/>
      </w:rPr>
    </w:lvl>
    <w:lvl w:ilvl="7" w:tplc="F272B76A" w:tentative="1">
      <w:start w:val="1"/>
      <w:numFmt w:val="bullet"/>
      <w:lvlText w:val="o"/>
      <w:lvlJc w:val="left"/>
      <w:pPr>
        <w:ind w:left="7200" w:hanging="360"/>
      </w:pPr>
      <w:rPr>
        <w:rFonts w:ascii="Courier New" w:hAnsi="Courier New" w:cs="Courier New" w:hint="default"/>
      </w:rPr>
    </w:lvl>
    <w:lvl w:ilvl="8" w:tplc="F59E4706" w:tentative="1">
      <w:start w:val="1"/>
      <w:numFmt w:val="bullet"/>
      <w:lvlText w:val=""/>
      <w:lvlJc w:val="left"/>
      <w:pPr>
        <w:ind w:left="7920" w:hanging="360"/>
      </w:pPr>
      <w:rPr>
        <w:rFonts w:ascii="Wingdings" w:hAnsi="Wingdings" w:hint="default"/>
      </w:rPr>
    </w:lvl>
  </w:abstractNum>
  <w:abstractNum w:abstractNumId="27" w15:restartNumberingAfterBreak="0">
    <w:nsid w:val="56815D41"/>
    <w:multiLevelType w:val="hybridMultilevel"/>
    <w:tmpl w:val="B060BE7C"/>
    <w:lvl w:ilvl="0" w:tplc="875E8D98">
      <w:start w:val="1"/>
      <w:numFmt w:val="bullet"/>
      <w:lvlText w:val=""/>
      <w:lvlJc w:val="left"/>
      <w:pPr>
        <w:ind w:left="1004" w:hanging="360"/>
      </w:pPr>
      <w:rPr>
        <w:rFonts w:ascii="Symbol" w:hAnsi="Symbol" w:hint="default"/>
      </w:rPr>
    </w:lvl>
    <w:lvl w:ilvl="1" w:tplc="63AC15AA" w:tentative="1">
      <w:start w:val="1"/>
      <w:numFmt w:val="bullet"/>
      <w:lvlText w:val="o"/>
      <w:lvlJc w:val="left"/>
      <w:pPr>
        <w:ind w:left="1724" w:hanging="360"/>
      </w:pPr>
      <w:rPr>
        <w:rFonts w:ascii="Courier New" w:hAnsi="Courier New" w:cs="Courier New" w:hint="default"/>
      </w:rPr>
    </w:lvl>
    <w:lvl w:ilvl="2" w:tplc="72E065B8" w:tentative="1">
      <w:start w:val="1"/>
      <w:numFmt w:val="bullet"/>
      <w:lvlText w:val=""/>
      <w:lvlJc w:val="left"/>
      <w:pPr>
        <w:ind w:left="2444" w:hanging="360"/>
      </w:pPr>
      <w:rPr>
        <w:rFonts w:ascii="Wingdings" w:hAnsi="Wingdings" w:hint="default"/>
      </w:rPr>
    </w:lvl>
    <w:lvl w:ilvl="3" w:tplc="D64EFEEA" w:tentative="1">
      <w:start w:val="1"/>
      <w:numFmt w:val="bullet"/>
      <w:lvlText w:val=""/>
      <w:lvlJc w:val="left"/>
      <w:pPr>
        <w:ind w:left="3164" w:hanging="360"/>
      </w:pPr>
      <w:rPr>
        <w:rFonts w:ascii="Symbol" w:hAnsi="Symbol" w:hint="default"/>
      </w:rPr>
    </w:lvl>
    <w:lvl w:ilvl="4" w:tplc="F580E348" w:tentative="1">
      <w:start w:val="1"/>
      <w:numFmt w:val="bullet"/>
      <w:lvlText w:val="o"/>
      <w:lvlJc w:val="left"/>
      <w:pPr>
        <w:ind w:left="3884" w:hanging="360"/>
      </w:pPr>
      <w:rPr>
        <w:rFonts w:ascii="Courier New" w:hAnsi="Courier New" w:cs="Courier New" w:hint="default"/>
      </w:rPr>
    </w:lvl>
    <w:lvl w:ilvl="5" w:tplc="C6C4E244" w:tentative="1">
      <w:start w:val="1"/>
      <w:numFmt w:val="bullet"/>
      <w:lvlText w:val=""/>
      <w:lvlJc w:val="left"/>
      <w:pPr>
        <w:ind w:left="4604" w:hanging="360"/>
      </w:pPr>
      <w:rPr>
        <w:rFonts w:ascii="Wingdings" w:hAnsi="Wingdings" w:hint="default"/>
      </w:rPr>
    </w:lvl>
    <w:lvl w:ilvl="6" w:tplc="CF40437C" w:tentative="1">
      <w:start w:val="1"/>
      <w:numFmt w:val="bullet"/>
      <w:lvlText w:val=""/>
      <w:lvlJc w:val="left"/>
      <w:pPr>
        <w:ind w:left="5324" w:hanging="360"/>
      </w:pPr>
      <w:rPr>
        <w:rFonts w:ascii="Symbol" w:hAnsi="Symbol" w:hint="default"/>
      </w:rPr>
    </w:lvl>
    <w:lvl w:ilvl="7" w:tplc="49363318" w:tentative="1">
      <w:start w:val="1"/>
      <w:numFmt w:val="bullet"/>
      <w:lvlText w:val="o"/>
      <w:lvlJc w:val="left"/>
      <w:pPr>
        <w:ind w:left="6044" w:hanging="360"/>
      </w:pPr>
      <w:rPr>
        <w:rFonts w:ascii="Courier New" w:hAnsi="Courier New" w:cs="Courier New" w:hint="default"/>
      </w:rPr>
    </w:lvl>
    <w:lvl w:ilvl="8" w:tplc="A9AE28EA" w:tentative="1">
      <w:start w:val="1"/>
      <w:numFmt w:val="bullet"/>
      <w:lvlText w:val=""/>
      <w:lvlJc w:val="left"/>
      <w:pPr>
        <w:ind w:left="6764" w:hanging="360"/>
      </w:pPr>
      <w:rPr>
        <w:rFonts w:ascii="Wingdings" w:hAnsi="Wingdings" w:hint="default"/>
      </w:rPr>
    </w:lvl>
  </w:abstractNum>
  <w:abstractNum w:abstractNumId="28" w15:restartNumberingAfterBreak="0">
    <w:nsid w:val="59584ADF"/>
    <w:multiLevelType w:val="hybridMultilevel"/>
    <w:tmpl w:val="3FB45A28"/>
    <w:lvl w:ilvl="0" w:tplc="B8701558">
      <w:start w:val="1"/>
      <w:numFmt w:val="bullet"/>
      <w:lvlText w:val=""/>
      <w:lvlJc w:val="left"/>
      <w:pPr>
        <w:ind w:left="1320" w:hanging="360"/>
      </w:pPr>
      <w:rPr>
        <w:rFonts w:ascii="Wingdings" w:hAnsi="Wingdings" w:hint="default"/>
      </w:rPr>
    </w:lvl>
    <w:lvl w:ilvl="1" w:tplc="557A9D24" w:tentative="1">
      <w:start w:val="1"/>
      <w:numFmt w:val="bullet"/>
      <w:lvlText w:val="o"/>
      <w:lvlJc w:val="left"/>
      <w:pPr>
        <w:ind w:left="2040" w:hanging="360"/>
      </w:pPr>
      <w:rPr>
        <w:rFonts w:ascii="Courier New" w:hAnsi="Courier New" w:cs="Courier New" w:hint="default"/>
      </w:rPr>
    </w:lvl>
    <w:lvl w:ilvl="2" w:tplc="DE82D8CA" w:tentative="1">
      <w:start w:val="1"/>
      <w:numFmt w:val="bullet"/>
      <w:lvlText w:val=""/>
      <w:lvlJc w:val="left"/>
      <w:pPr>
        <w:ind w:left="2760" w:hanging="360"/>
      </w:pPr>
      <w:rPr>
        <w:rFonts w:ascii="Wingdings" w:hAnsi="Wingdings" w:hint="default"/>
      </w:rPr>
    </w:lvl>
    <w:lvl w:ilvl="3" w:tplc="7D267AF0" w:tentative="1">
      <w:start w:val="1"/>
      <w:numFmt w:val="bullet"/>
      <w:lvlText w:val=""/>
      <w:lvlJc w:val="left"/>
      <w:pPr>
        <w:ind w:left="3480" w:hanging="360"/>
      </w:pPr>
      <w:rPr>
        <w:rFonts w:ascii="Symbol" w:hAnsi="Symbol" w:hint="default"/>
      </w:rPr>
    </w:lvl>
    <w:lvl w:ilvl="4" w:tplc="C4A47FEE" w:tentative="1">
      <w:start w:val="1"/>
      <w:numFmt w:val="bullet"/>
      <w:lvlText w:val="o"/>
      <w:lvlJc w:val="left"/>
      <w:pPr>
        <w:ind w:left="4200" w:hanging="360"/>
      </w:pPr>
      <w:rPr>
        <w:rFonts w:ascii="Courier New" w:hAnsi="Courier New" w:cs="Courier New" w:hint="default"/>
      </w:rPr>
    </w:lvl>
    <w:lvl w:ilvl="5" w:tplc="5B94C666" w:tentative="1">
      <w:start w:val="1"/>
      <w:numFmt w:val="bullet"/>
      <w:lvlText w:val=""/>
      <w:lvlJc w:val="left"/>
      <w:pPr>
        <w:ind w:left="4920" w:hanging="360"/>
      </w:pPr>
      <w:rPr>
        <w:rFonts w:ascii="Wingdings" w:hAnsi="Wingdings" w:hint="default"/>
      </w:rPr>
    </w:lvl>
    <w:lvl w:ilvl="6" w:tplc="E3B66E44" w:tentative="1">
      <w:start w:val="1"/>
      <w:numFmt w:val="bullet"/>
      <w:lvlText w:val=""/>
      <w:lvlJc w:val="left"/>
      <w:pPr>
        <w:ind w:left="5640" w:hanging="360"/>
      </w:pPr>
      <w:rPr>
        <w:rFonts w:ascii="Symbol" w:hAnsi="Symbol" w:hint="default"/>
      </w:rPr>
    </w:lvl>
    <w:lvl w:ilvl="7" w:tplc="82767292" w:tentative="1">
      <w:start w:val="1"/>
      <w:numFmt w:val="bullet"/>
      <w:lvlText w:val="o"/>
      <w:lvlJc w:val="left"/>
      <w:pPr>
        <w:ind w:left="6360" w:hanging="360"/>
      </w:pPr>
      <w:rPr>
        <w:rFonts w:ascii="Courier New" w:hAnsi="Courier New" w:cs="Courier New" w:hint="default"/>
      </w:rPr>
    </w:lvl>
    <w:lvl w:ilvl="8" w:tplc="B5AADE96" w:tentative="1">
      <w:start w:val="1"/>
      <w:numFmt w:val="bullet"/>
      <w:lvlText w:val=""/>
      <w:lvlJc w:val="left"/>
      <w:pPr>
        <w:ind w:left="7080" w:hanging="360"/>
      </w:pPr>
      <w:rPr>
        <w:rFonts w:ascii="Wingdings" w:hAnsi="Wingdings" w:hint="default"/>
      </w:rPr>
    </w:lvl>
  </w:abstractNum>
  <w:abstractNum w:abstractNumId="29" w15:restartNumberingAfterBreak="0">
    <w:nsid w:val="5B0D54E8"/>
    <w:multiLevelType w:val="hybridMultilevel"/>
    <w:tmpl w:val="FBFC7442"/>
    <w:lvl w:ilvl="0" w:tplc="79B8255A">
      <w:start w:val="1"/>
      <w:numFmt w:val="bullet"/>
      <w:lvlText w:val=""/>
      <w:lvlJc w:val="left"/>
      <w:pPr>
        <w:ind w:left="1080" w:hanging="360"/>
      </w:pPr>
      <w:rPr>
        <w:rFonts w:ascii="Symbol" w:hAnsi="Symbol" w:hint="default"/>
      </w:rPr>
    </w:lvl>
    <w:lvl w:ilvl="1" w:tplc="40A21840" w:tentative="1">
      <w:start w:val="1"/>
      <w:numFmt w:val="bullet"/>
      <w:lvlText w:val="o"/>
      <w:lvlJc w:val="left"/>
      <w:pPr>
        <w:ind w:left="1800" w:hanging="360"/>
      </w:pPr>
      <w:rPr>
        <w:rFonts w:ascii="Courier New" w:hAnsi="Courier New" w:cs="Courier New" w:hint="default"/>
      </w:rPr>
    </w:lvl>
    <w:lvl w:ilvl="2" w:tplc="D4C63A06" w:tentative="1">
      <w:start w:val="1"/>
      <w:numFmt w:val="bullet"/>
      <w:lvlText w:val=""/>
      <w:lvlJc w:val="left"/>
      <w:pPr>
        <w:ind w:left="2520" w:hanging="360"/>
      </w:pPr>
      <w:rPr>
        <w:rFonts w:ascii="Wingdings" w:hAnsi="Wingdings" w:hint="default"/>
      </w:rPr>
    </w:lvl>
    <w:lvl w:ilvl="3" w:tplc="84F67990" w:tentative="1">
      <w:start w:val="1"/>
      <w:numFmt w:val="bullet"/>
      <w:lvlText w:val=""/>
      <w:lvlJc w:val="left"/>
      <w:pPr>
        <w:ind w:left="3240" w:hanging="360"/>
      </w:pPr>
      <w:rPr>
        <w:rFonts w:ascii="Symbol" w:hAnsi="Symbol" w:hint="default"/>
      </w:rPr>
    </w:lvl>
    <w:lvl w:ilvl="4" w:tplc="F9305966" w:tentative="1">
      <w:start w:val="1"/>
      <w:numFmt w:val="bullet"/>
      <w:lvlText w:val="o"/>
      <w:lvlJc w:val="left"/>
      <w:pPr>
        <w:ind w:left="3960" w:hanging="360"/>
      </w:pPr>
      <w:rPr>
        <w:rFonts w:ascii="Courier New" w:hAnsi="Courier New" w:cs="Courier New" w:hint="default"/>
      </w:rPr>
    </w:lvl>
    <w:lvl w:ilvl="5" w:tplc="F63037E0" w:tentative="1">
      <w:start w:val="1"/>
      <w:numFmt w:val="bullet"/>
      <w:lvlText w:val=""/>
      <w:lvlJc w:val="left"/>
      <w:pPr>
        <w:ind w:left="4680" w:hanging="360"/>
      </w:pPr>
      <w:rPr>
        <w:rFonts w:ascii="Wingdings" w:hAnsi="Wingdings" w:hint="default"/>
      </w:rPr>
    </w:lvl>
    <w:lvl w:ilvl="6" w:tplc="F0E63DC0" w:tentative="1">
      <w:start w:val="1"/>
      <w:numFmt w:val="bullet"/>
      <w:lvlText w:val=""/>
      <w:lvlJc w:val="left"/>
      <w:pPr>
        <w:ind w:left="5400" w:hanging="360"/>
      </w:pPr>
      <w:rPr>
        <w:rFonts w:ascii="Symbol" w:hAnsi="Symbol" w:hint="default"/>
      </w:rPr>
    </w:lvl>
    <w:lvl w:ilvl="7" w:tplc="783C21D6" w:tentative="1">
      <w:start w:val="1"/>
      <w:numFmt w:val="bullet"/>
      <w:lvlText w:val="o"/>
      <w:lvlJc w:val="left"/>
      <w:pPr>
        <w:ind w:left="6120" w:hanging="360"/>
      </w:pPr>
      <w:rPr>
        <w:rFonts w:ascii="Courier New" w:hAnsi="Courier New" w:cs="Courier New" w:hint="default"/>
      </w:rPr>
    </w:lvl>
    <w:lvl w:ilvl="8" w:tplc="9BA6CBF0" w:tentative="1">
      <w:start w:val="1"/>
      <w:numFmt w:val="bullet"/>
      <w:lvlText w:val=""/>
      <w:lvlJc w:val="left"/>
      <w:pPr>
        <w:ind w:left="6840" w:hanging="360"/>
      </w:pPr>
      <w:rPr>
        <w:rFonts w:ascii="Wingdings" w:hAnsi="Wingdings" w:hint="default"/>
      </w:rPr>
    </w:lvl>
  </w:abstractNum>
  <w:abstractNum w:abstractNumId="30" w15:restartNumberingAfterBreak="0">
    <w:nsid w:val="5B85465C"/>
    <w:multiLevelType w:val="multilevel"/>
    <w:tmpl w:val="CFDA932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64FF5181"/>
    <w:multiLevelType w:val="hybridMultilevel"/>
    <w:tmpl w:val="35988848"/>
    <w:lvl w:ilvl="0" w:tplc="BFD02914">
      <w:start w:val="1"/>
      <w:numFmt w:val="bullet"/>
      <w:lvlText w:val=""/>
      <w:lvlJc w:val="left"/>
      <w:pPr>
        <w:ind w:left="1440" w:hanging="360"/>
      </w:pPr>
      <w:rPr>
        <w:rFonts w:ascii="Symbol" w:hAnsi="Symbol" w:hint="default"/>
      </w:rPr>
    </w:lvl>
    <w:lvl w:ilvl="1" w:tplc="2F52E356" w:tentative="1">
      <w:start w:val="1"/>
      <w:numFmt w:val="bullet"/>
      <w:lvlText w:val="o"/>
      <w:lvlJc w:val="left"/>
      <w:pPr>
        <w:ind w:left="2160" w:hanging="360"/>
      </w:pPr>
      <w:rPr>
        <w:rFonts w:ascii="Courier New" w:hAnsi="Courier New" w:cs="Courier New" w:hint="default"/>
      </w:rPr>
    </w:lvl>
    <w:lvl w:ilvl="2" w:tplc="D7F8DF22" w:tentative="1">
      <w:start w:val="1"/>
      <w:numFmt w:val="bullet"/>
      <w:lvlText w:val=""/>
      <w:lvlJc w:val="left"/>
      <w:pPr>
        <w:ind w:left="2880" w:hanging="360"/>
      </w:pPr>
      <w:rPr>
        <w:rFonts w:ascii="Wingdings" w:hAnsi="Wingdings" w:hint="default"/>
      </w:rPr>
    </w:lvl>
    <w:lvl w:ilvl="3" w:tplc="BFE8DF82" w:tentative="1">
      <w:start w:val="1"/>
      <w:numFmt w:val="bullet"/>
      <w:lvlText w:val=""/>
      <w:lvlJc w:val="left"/>
      <w:pPr>
        <w:ind w:left="3600" w:hanging="360"/>
      </w:pPr>
      <w:rPr>
        <w:rFonts w:ascii="Symbol" w:hAnsi="Symbol" w:hint="default"/>
      </w:rPr>
    </w:lvl>
    <w:lvl w:ilvl="4" w:tplc="2C528DF6" w:tentative="1">
      <w:start w:val="1"/>
      <w:numFmt w:val="bullet"/>
      <w:lvlText w:val="o"/>
      <w:lvlJc w:val="left"/>
      <w:pPr>
        <w:ind w:left="4320" w:hanging="360"/>
      </w:pPr>
      <w:rPr>
        <w:rFonts w:ascii="Courier New" w:hAnsi="Courier New" w:cs="Courier New" w:hint="default"/>
      </w:rPr>
    </w:lvl>
    <w:lvl w:ilvl="5" w:tplc="8786A6E0" w:tentative="1">
      <w:start w:val="1"/>
      <w:numFmt w:val="bullet"/>
      <w:lvlText w:val=""/>
      <w:lvlJc w:val="left"/>
      <w:pPr>
        <w:ind w:left="5040" w:hanging="360"/>
      </w:pPr>
      <w:rPr>
        <w:rFonts w:ascii="Wingdings" w:hAnsi="Wingdings" w:hint="default"/>
      </w:rPr>
    </w:lvl>
    <w:lvl w:ilvl="6" w:tplc="915E325C" w:tentative="1">
      <w:start w:val="1"/>
      <w:numFmt w:val="bullet"/>
      <w:lvlText w:val=""/>
      <w:lvlJc w:val="left"/>
      <w:pPr>
        <w:ind w:left="5760" w:hanging="360"/>
      </w:pPr>
      <w:rPr>
        <w:rFonts w:ascii="Symbol" w:hAnsi="Symbol" w:hint="default"/>
      </w:rPr>
    </w:lvl>
    <w:lvl w:ilvl="7" w:tplc="6C380374" w:tentative="1">
      <w:start w:val="1"/>
      <w:numFmt w:val="bullet"/>
      <w:lvlText w:val="o"/>
      <w:lvlJc w:val="left"/>
      <w:pPr>
        <w:ind w:left="6480" w:hanging="360"/>
      </w:pPr>
      <w:rPr>
        <w:rFonts w:ascii="Courier New" w:hAnsi="Courier New" w:cs="Courier New" w:hint="default"/>
      </w:rPr>
    </w:lvl>
    <w:lvl w:ilvl="8" w:tplc="F488C90C" w:tentative="1">
      <w:start w:val="1"/>
      <w:numFmt w:val="bullet"/>
      <w:lvlText w:val=""/>
      <w:lvlJc w:val="left"/>
      <w:pPr>
        <w:ind w:left="7200" w:hanging="360"/>
      </w:pPr>
      <w:rPr>
        <w:rFonts w:ascii="Wingdings" w:hAnsi="Wingdings" w:hint="default"/>
      </w:rPr>
    </w:lvl>
  </w:abstractNum>
  <w:abstractNum w:abstractNumId="32" w15:restartNumberingAfterBreak="0">
    <w:nsid w:val="6A1B67CA"/>
    <w:multiLevelType w:val="hybridMultilevel"/>
    <w:tmpl w:val="0C22E8FE"/>
    <w:lvl w:ilvl="0" w:tplc="658AC91A">
      <w:start w:val="1"/>
      <w:numFmt w:val="bullet"/>
      <w:lvlText w:val=""/>
      <w:lvlJc w:val="left"/>
      <w:pPr>
        <w:ind w:left="2520" w:hanging="360"/>
      </w:pPr>
      <w:rPr>
        <w:rFonts w:ascii="Wingdings" w:hAnsi="Wingdings" w:hint="default"/>
      </w:rPr>
    </w:lvl>
    <w:lvl w:ilvl="1" w:tplc="6520DDDA" w:tentative="1">
      <w:start w:val="1"/>
      <w:numFmt w:val="bullet"/>
      <w:lvlText w:val="o"/>
      <w:lvlJc w:val="left"/>
      <w:pPr>
        <w:ind w:left="3240" w:hanging="360"/>
      </w:pPr>
      <w:rPr>
        <w:rFonts w:ascii="Courier New" w:hAnsi="Courier New" w:cs="Courier New" w:hint="default"/>
      </w:rPr>
    </w:lvl>
    <w:lvl w:ilvl="2" w:tplc="924E35C8" w:tentative="1">
      <w:start w:val="1"/>
      <w:numFmt w:val="bullet"/>
      <w:lvlText w:val=""/>
      <w:lvlJc w:val="left"/>
      <w:pPr>
        <w:ind w:left="3960" w:hanging="360"/>
      </w:pPr>
      <w:rPr>
        <w:rFonts w:ascii="Wingdings" w:hAnsi="Wingdings" w:hint="default"/>
      </w:rPr>
    </w:lvl>
    <w:lvl w:ilvl="3" w:tplc="C6402D18" w:tentative="1">
      <w:start w:val="1"/>
      <w:numFmt w:val="bullet"/>
      <w:lvlText w:val=""/>
      <w:lvlJc w:val="left"/>
      <w:pPr>
        <w:ind w:left="4680" w:hanging="360"/>
      </w:pPr>
      <w:rPr>
        <w:rFonts w:ascii="Symbol" w:hAnsi="Symbol" w:hint="default"/>
      </w:rPr>
    </w:lvl>
    <w:lvl w:ilvl="4" w:tplc="6F8CBC3A" w:tentative="1">
      <w:start w:val="1"/>
      <w:numFmt w:val="bullet"/>
      <w:lvlText w:val="o"/>
      <w:lvlJc w:val="left"/>
      <w:pPr>
        <w:ind w:left="5400" w:hanging="360"/>
      </w:pPr>
      <w:rPr>
        <w:rFonts w:ascii="Courier New" w:hAnsi="Courier New" w:cs="Courier New" w:hint="default"/>
      </w:rPr>
    </w:lvl>
    <w:lvl w:ilvl="5" w:tplc="88409B6E" w:tentative="1">
      <w:start w:val="1"/>
      <w:numFmt w:val="bullet"/>
      <w:lvlText w:val=""/>
      <w:lvlJc w:val="left"/>
      <w:pPr>
        <w:ind w:left="6120" w:hanging="360"/>
      </w:pPr>
      <w:rPr>
        <w:rFonts w:ascii="Wingdings" w:hAnsi="Wingdings" w:hint="default"/>
      </w:rPr>
    </w:lvl>
    <w:lvl w:ilvl="6" w:tplc="55A4EC4C" w:tentative="1">
      <w:start w:val="1"/>
      <w:numFmt w:val="bullet"/>
      <w:lvlText w:val=""/>
      <w:lvlJc w:val="left"/>
      <w:pPr>
        <w:ind w:left="6840" w:hanging="360"/>
      </w:pPr>
      <w:rPr>
        <w:rFonts w:ascii="Symbol" w:hAnsi="Symbol" w:hint="default"/>
      </w:rPr>
    </w:lvl>
    <w:lvl w:ilvl="7" w:tplc="ACE417C6" w:tentative="1">
      <w:start w:val="1"/>
      <w:numFmt w:val="bullet"/>
      <w:lvlText w:val="o"/>
      <w:lvlJc w:val="left"/>
      <w:pPr>
        <w:ind w:left="7560" w:hanging="360"/>
      </w:pPr>
      <w:rPr>
        <w:rFonts w:ascii="Courier New" w:hAnsi="Courier New" w:cs="Courier New" w:hint="default"/>
      </w:rPr>
    </w:lvl>
    <w:lvl w:ilvl="8" w:tplc="52B2CDA8" w:tentative="1">
      <w:start w:val="1"/>
      <w:numFmt w:val="bullet"/>
      <w:lvlText w:val=""/>
      <w:lvlJc w:val="left"/>
      <w:pPr>
        <w:ind w:left="8280" w:hanging="360"/>
      </w:pPr>
      <w:rPr>
        <w:rFonts w:ascii="Wingdings" w:hAnsi="Wingdings" w:hint="default"/>
      </w:rPr>
    </w:lvl>
  </w:abstractNum>
  <w:abstractNum w:abstractNumId="33" w15:restartNumberingAfterBreak="0">
    <w:nsid w:val="6D122759"/>
    <w:multiLevelType w:val="hybridMultilevel"/>
    <w:tmpl w:val="F16A0AC4"/>
    <w:lvl w:ilvl="0" w:tplc="1D7EC2D8">
      <w:start w:val="1"/>
      <w:numFmt w:val="bullet"/>
      <w:pStyle w:val="ASNSWBulletedList"/>
      <w:lvlText w:val="&gt;"/>
      <w:lvlJc w:val="left"/>
      <w:pPr>
        <w:tabs>
          <w:tab w:val="num" w:pos="284"/>
        </w:tabs>
        <w:ind w:left="284" w:hanging="284"/>
      </w:pPr>
      <w:rPr>
        <w:rFonts w:ascii="Arial" w:hAnsi="Arial" w:hint="default"/>
      </w:rPr>
    </w:lvl>
    <w:lvl w:ilvl="1" w:tplc="4B6E3382" w:tentative="1">
      <w:start w:val="1"/>
      <w:numFmt w:val="bullet"/>
      <w:lvlText w:val="o"/>
      <w:lvlJc w:val="left"/>
      <w:pPr>
        <w:tabs>
          <w:tab w:val="num" w:pos="1440"/>
        </w:tabs>
        <w:ind w:left="1440" w:hanging="360"/>
      </w:pPr>
      <w:rPr>
        <w:rFonts w:ascii="Courier New" w:hAnsi="Courier New" w:cs="Symbol" w:hint="default"/>
      </w:rPr>
    </w:lvl>
    <w:lvl w:ilvl="2" w:tplc="5DE23790" w:tentative="1">
      <w:start w:val="1"/>
      <w:numFmt w:val="bullet"/>
      <w:lvlText w:val=""/>
      <w:lvlJc w:val="left"/>
      <w:pPr>
        <w:tabs>
          <w:tab w:val="num" w:pos="2160"/>
        </w:tabs>
        <w:ind w:left="2160" w:hanging="360"/>
      </w:pPr>
      <w:rPr>
        <w:rFonts w:ascii="Wingdings" w:hAnsi="Wingdings" w:hint="default"/>
      </w:rPr>
    </w:lvl>
    <w:lvl w:ilvl="3" w:tplc="DFEE28F4" w:tentative="1">
      <w:start w:val="1"/>
      <w:numFmt w:val="bullet"/>
      <w:lvlText w:val=""/>
      <w:lvlJc w:val="left"/>
      <w:pPr>
        <w:tabs>
          <w:tab w:val="num" w:pos="2880"/>
        </w:tabs>
        <w:ind w:left="2880" w:hanging="360"/>
      </w:pPr>
      <w:rPr>
        <w:rFonts w:ascii="Symbol" w:hAnsi="Symbol" w:hint="default"/>
      </w:rPr>
    </w:lvl>
    <w:lvl w:ilvl="4" w:tplc="6D54BCA8" w:tentative="1">
      <w:start w:val="1"/>
      <w:numFmt w:val="bullet"/>
      <w:lvlText w:val="o"/>
      <w:lvlJc w:val="left"/>
      <w:pPr>
        <w:tabs>
          <w:tab w:val="num" w:pos="3600"/>
        </w:tabs>
        <w:ind w:left="3600" w:hanging="360"/>
      </w:pPr>
      <w:rPr>
        <w:rFonts w:ascii="Courier New" w:hAnsi="Courier New" w:cs="Symbol" w:hint="default"/>
      </w:rPr>
    </w:lvl>
    <w:lvl w:ilvl="5" w:tplc="193EBED2" w:tentative="1">
      <w:start w:val="1"/>
      <w:numFmt w:val="bullet"/>
      <w:lvlText w:val=""/>
      <w:lvlJc w:val="left"/>
      <w:pPr>
        <w:tabs>
          <w:tab w:val="num" w:pos="4320"/>
        </w:tabs>
        <w:ind w:left="4320" w:hanging="360"/>
      </w:pPr>
      <w:rPr>
        <w:rFonts w:ascii="Wingdings" w:hAnsi="Wingdings" w:hint="default"/>
      </w:rPr>
    </w:lvl>
    <w:lvl w:ilvl="6" w:tplc="FEA0CE06" w:tentative="1">
      <w:start w:val="1"/>
      <w:numFmt w:val="bullet"/>
      <w:lvlText w:val=""/>
      <w:lvlJc w:val="left"/>
      <w:pPr>
        <w:tabs>
          <w:tab w:val="num" w:pos="5040"/>
        </w:tabs>
        <w:ind w:left="5040" w:hanging="360"/>
      </w:pPr>
      <w:rPr>
        <w:rFonts w:ascii="Symbol" w:hAnsi="Symbol" w:hint="default"/>
      </w:rPr>
    </w:lvl>
    <w:lvl w:ilvl="7" w:tplc="77045894" w:tentative="1">
      <w:start w:val="1"/>
      <w:numFmt w:val="bullet"/>
      <w:lvlText w:val="o"/>
      <w:lvlJc w:val="left"/>
      <w:pPr>
        <w:tabs>
          <w:tab w:val="num" w:pos="5760"/>
        </w:tabs>
        <w:ind w:left="5760" w:hanging="360"/>
      </w:pPr>
      <w:rPr>
        <w:rFonts w:ascii="Courier New" w:hAnsi="Courier New" w:cs="Symbol" w:hint="default"/>
      </w:rPr>
    </w:lvl>
    <w:lvl w:ilvl="8" w:tplc="B7B42996"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E24288C"/>
    <w:multiLevelType w:val="hybridMultilevel"/>
    <w:tmpl w:val="7F0C7FEC"/>
    <w:lvl w:ilvl="0" w:tplc="E800C7D0">
      <w:start w:val="1"/>
      <w:numFmt w:val="bullet"/>
      <w:lvlText w:val=""/>
      <w:lvlJc w:val="left"/>
      <w:pPr>
        <w:ind w:left="1440" w:hanging="360"/>
      </w:pPr>
      <w:rPr>
        <w:rFonts w:ascii="Symbol" w:hAnsi="Symbol" w:hint="default"/>
      </w:rPr>
    </w:lvl>
    <w:lvl w:ilvl="1" w:tplc="34C83920" w:tentative="1">
      <w:start w:val="1"/>
      <w:numFmt w:val="bullet"/>
      <w:lvlText w:val="o"/>
      <w:lvlJc w:val="left"/>
      <w:pPr>
        <w:ind w:left="2160" w:hanging="360"/>
      </w:pPr>
      <w:rPr>
        <w:rFonts w:ascii="Courier New" w:hAnsi="Courier New" w:cs="Courier New" w:hint="default"/>
      </w:rPr>
    </w:lvl>
    <w:lvl w:ilvl="2" w:tplc="022A5C2E" w:tentative="1">
      <w:start w:val="1"/>
      <w:numFmt w:val="bullet"/>
      <w:lvlText w:val=""/>
      <w:lvlJc w:val="left"/>
      <w:pPr>
        <w:ind w:left="2880" w:hanging="360"/>
      </w:pPr>
      <w:rPr>
        <w:rFonts w:ascii="Wingdings" w:hAnsi="Wingdings" w:hint="default"/>
      </w:rPr>
    </w:lvl>
    <w:lvl w:ilvl="3" w:tplc="B9BAA5AA" w:tentative="1">
      <w:start w:val="1"/>
      <w:numFmt w:val="bullet"/>
      <w:lvlText w:val=""/>
      <w:lvlJc w:val="left"/>
      <w:pPr>
        <w:ind w:left="3600" w:hanging="360"/>
      </w:pPr>
      <w:rPr>
        <w:rFonts w:ascii="Symbol" w:hAnsi="Symbol" w:hint="default"/>
      </w:rPr>
    </w:lvl>
    <w:lvl w:ilvl="4" w:tplc="F15ACB90" w:tentative="1">
      <w:start w:val="1"/>
      <w:numFmt w:val="bullet"/>
      <w:lvlText w:val="o"/>
      <w:lvlJc w:val="left"/>
      <w:pPr>
        <w:ind w:left="4320" w:hanging="360"/>
      </w:pPr>
      <w:rPr>
        <w:rFonts w:ascii="Courier New" w:hAnsi="Courier New" w:cs="Courier New" w:hint="default"/>
      </w:rPr>
    </w:lvl>
    <w:lvl w:ilvl="5" w:tplc="091028AC" w:tentative="1">
      <w:start w:val="1"/>
      <w:numFmt w:val="bullet"/>
      <w:lvlText w:val=""/>
      <w:lvlJc w:val="left"/>
      <w:pPr>
        <w:ind w:left="5040" w:hanging="360"/>
      </w:pPr>
      <w:rPr>
        <w:rFonts w:ascii="Wingdings" w:hAnsi="Wingdings" w:hint="default"/>
      </w:rPr>
    </w:lvl>
    <w:lvl w:ilvl="6" w:tplc="BB22B00A" w:tentative="1">
      <w:start w:val="1"/>
      <w:numFmt w:val="bullet"/>
      <w:lvlText w:val=""/>
      <w:lvlJc w:val="left"/>
      <w:pPr>
        <w:ind w:left="5760" w:hanging="360"/>
      </w:pPr>
      <w:rPr>
        <w:rFonts w:ascii="Symbol" w:hAnsi="Symbol" w:hint="default"/>
      </w:rPr>
    </w:lvl>
    <w:lvl w:ilvl="7" w:tplc="233AD70E" w:tentative="1">
      <w:start w:val="1"/>
      <w:numFmt w:val="bullet"/>
      <w:lvlText w:val="o"/>
      <w:lvlJc w:val="left"/>
      <w:pPr>
        <w:ind w:left="6480" w:hanging="360"/>
      </w:pPr>
      <w:rPr>
        <w:rFonts w:ascii="Courier New" w:hAnsi="Courier New" w:cs="Courier New" w:hint="default"/>
      </w:rPr>
    </w:lvl>
    <w:lvl w:ilvl="8" w:tplc="B0CCFF5C" w:tentative="1">
      <w:start w:val="1"/>
      <w:numFmt w:val="bullet"/>
      <w:lvlText w:val=""/>
      <w:lvlJc w:val="left"/>
      <w:pPr>
        <w:ind w:left="7200" w:hanging="360"/>
      </w:pPr>
      <w:rPr>
        <w:rFonts w:ascii="Wingdings" w:hAnsi="Wingdings" w:hint="default"/>
      </w:rPr>
    </w:lvl>
  </w:abstractNum>
  <w:abstractNum w:abstractNumId="35" w15:restartNumberingAfterBreak="0">
    <w:nsid w:val="6E895196"/>
    <w:multiLevelType w:val="hybridMultilevel"/>
    <w:tmpl w:val="5E7E690A"/>
    <w:lvl w:ilvl="0" w:tplc="32D0DA48">
      <w:start w:val="1"/>
      <w:numFmt w:val="bullet"/>
      <w:lvlText w:val=""/>
      <w:lvlJc w:val="left"/>
      <w:pPr>
        <w:ind w:left="1004" w:hanging="360"/>
      </w:pPr>
      <w:rPr>
        <w:rFonts w:ascii="Symbol" w:hAnsi="Symbol" w:hint="default"/>
      </w:rPr>
    </w:lvl>
    <w:lvl w:ilvl="1" w:tplc="8BD632C4" w:tentative="1">
      <w:start w:val="1"/>
      <w:numFmt w:val="bullet"/>
      <w:lvlText w:val="o"/>
      <w:lvlJc w:val="left"/>
      <w:pPr>
        <w:ind w:left="1724" w:hanging="360"/>
      </w:pPr>
      <w:rPr>
        <w:rFonts w:ascii="Courier New" w:hAnsi="Courier New" w:cs="Courier New" w:hint="default"/>
      </w:rPr>
    </w:lvl>
    <w:lvl w:ilvl="2" w:tplc="0FBACE0C" w:tentative="1">
      <w:start w:val="1"/>
      <w:numFmt w:val="bullet"/>
      <w:lvlText w:val=""/>
      <w:lvlJc w:val="left"/>
      <w:pPr>
        <w:ind w:left="2444" w:hanging="360"/>
      </w:pPr>
      <w:rPr>
        <w:rFonts w:ascii="Wingdings" w:hAnsi="Wingdings" w:hint="default"/>
      </w:rPr>
    </w:lvl>
    <w:lvl w:ilvl="3" w:tplc="3AC4BF50" w:tentative="1">
      <w:start w:val="1"/>
      <w:numFmt w:val="bullet"/>
      <w:lvlText w:val=""/>
      <w:lvlJc w:val="left"/>
      <w:pPr>
        <w:ind w:left="3164" w:hanging="360"/>
      </w:pPr>
      <w:rPr>
        <w:rFonts w:ascii="Symbol" w:hAnsi="Symbol" w:hint="default"/>
      </w:rPr>
    </w:lvl>
    <w:lvl w:ilvl="4" w:tplc="F5F4127E" w:tentative="1">
      <w:start w:val="1"/>
      <w:numFmt w:val="bullet"/>
      <w:lvlText w:val="o"/>
      <w:lvlJc w:val="left"/>
      <w:pPr>
        <w:ind w:left="3884" w:hanging="360"/>
      </w:pPr>
      <w:rPr>
        <w:rFonts w:ascii="Courier New" w:hAnsi="Courier New" w:cs="Courier New" w:hint="default"/>
      </w:rPr>
    </w:lvl>
    <w:lvl w:ilvl="5" w:tplc="D206D608" w:tentative="1">
      <w:start w:val="1"/>
      <w:numFmt w:val="bullet"/>
      <w:lvlText w:val=""/>
      <w:lvlJc w:val="left"/>
      <w:pPr>
        <w:ind w:left="4604" w:hanging="360"/>
      </w:pPr>
      <w:rPr>
        <w:rFonts w:ascii="Wingdings" w:hAnsi="Wingdings" w:hint="default"/>
      </w:rPr>
    </w:lvl>
    <w:lvl w:ilvl="6" w:tplc="9D228CA8" w:tentative="1">
      <w:start w:val="1"/>
      <w:numFmt w:val="bullet"/>
      <w:lvlText w:val=""/>
      <w:lvlJc w:val="left"/>
      <w:pPr>
        <w:ind w:left="5324" w:hanging="360"/>
      </w:pPr>
      <w:rPr>
        <w:rFonts w:ascii="Symbol" w:hAnsi="Symbol" w:hint="default"/>
      </w:rPr>
    </w:lvl>
    <w:lvl w:ilvl="7" w:tplc="81A646E6" w:tentative="1">
      <w:start w:val="1"/>
      <w:numFmt w:val="bullet"/>
      <w:lvlText w:val="o"/>
      <w:lvlJc w:val="left"/>
      <w:pPr>
        <w:ind w:left="6044" w:hanging="360"/>
      </w:pPr>
      <w:rPr>
        <w:rFonts w:ascii="Courier New" w:hAnsi="Courier New" w:cs="Courier New" w:hint="default"/>
      </w:rPr>
    </w:lvl>
    <w:lvl w:ilvl="8" w:tplc="7A707894" w:tentative="1">
      <w:start w:val="1"/>
      <w:numFmt w:val="bullet"/>
      <w:lvlText w:val=""/>
      <w:lvlJc w:val="left"/>
      <w:pPr>
        <w:ind w:left="6764" w:hanging="360"/>
      </w:pPr>
      <w:rPr>
        <w:rFonts w:ascii="Wingdings" w:hAnsi="Wingdings" w:hint="default"/>
      </w:rPr>
    </w:lvl>
  </w:abstractNum>
  <w:abstractNum w:abstractNumId="36" w15:restartNumberingAfterBreak="0">
    <w:nsid w:val="6EAF023E"/>
    <w:multiLevelType w:val="multilevel"/>
    <w:tmpl w:val="68422C44"/>
    <w:lvl w:ilvl="0">
      <w:start w:val="1"/>
      <w:numFmt w:val="decimal"/>
      <w:lvlText w:val="%1."/>
      <w:lvlJc w:val="left"/>
      <w:pPr>
        <w:ind w:left="1080" w:hanging="720"/>
      </w:pPr>
      <w:rPr>
        <w:rFonts w:hint="default"/>
      </w:rPr>
    </w:lvl>
    <w:lvl w:ilvl="1">
      <w:start w:val="1"/>
      <w:numFmt w:val="decimal"/>
      <w:lvlText w:val="%2.1"/>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7" w15:restartNumberingAfterBreak="0">
    <w:nsid w:val="6F15408E"/>
    <w:multiLevelType w:val="hybridMultilevel"/>
    <w:tmpl w:val="EDFEAF8E"/>
    <w:lvl w:ilvl="0" w:tplc="38989B36">
      <w:start w:val="6"/>
      <w:numFmt w:val="decimal"/>
      <w:lvlText w:val="%1"/>
      <w:lvlJc w:val="left"/>
      <w:pPr>
        <w:ind w:left="720" w:hanging="360"/>
      </w:pPr>
      <w:rPr>
        <w:rFonts w:hint="default"/>
      </w:rPr>
    </w:lvl>
    <w:lvl w:ilvl="1" w:tplc="EC2E58EE" w:tentative="1">
      <w:start w:val="1"/>
      <w:numFmt w:val="lowerLetter"/>
      <w:lvlText w:val="%2."/>
      <w:lvlJc w:val="left"/>
      <w:pPr>
        <w:ind w:left="1440" w:hanging="360"/>
      </w:pPr>
    </w:lvl>
    <w:lvl w:ilvl="2" w:tplc="3F2875D4" w:tentative="1">
      <w:start w:val="1"/>
      <w:numFmt w:val="lowerRoman"/>
      <w:lvlText w:val="%3."/>
      <w:lvlJc w:val="right"/>
      <w:pPr>
        <w:ind w:left="2160" w:hanging="180"/>
      </w:pPr>
    </w:lvl>
    <w:lvl w:ilvl="3" w:tplc="D9F64C4A" w:tentative="1">
      <w:start w:val="1"/>
      <w:numFmt w:val="decimal"/>
      <w:lvlText w:val="%4."/>
      <w:lvlJc w:val="left"/>
      <w:pPr>
        <w:ind w:left="2880" w:hanging="360"/>
      </w:pPr>
    </w:lvl>
    <w:lvl w:ilvl="4" w:tplc="32C0622C" w:tentative="1">
      <w:start w:val="1"/>
      <w:numFmt w:val="lowerLetter"/>
      <w:lvlText w:val="%5."/>
      <w:lvlJc w:val="left"/>
      <w:pPr>
        <w:ind w:left="3600" w:hanging="360"/>
      </w:pPr>
    </w:lvl>
    <w:lvl w:ilvl="5" w:tplc="876493A2" w:tentative="1">
      <w:start w:val="1"/>
      <w:numFmt w:val="lowerRoman"/>
      <w:lvlText w:val="%6."/>
      <w:lvlJc w:val="right"/>
      <w:pPr>
        <w:ind w:left="4320" w:hanging="180"/>
      </w:pPr>
    </w:lvl>
    <w:lvl w:ilvl="6" w:tplc="4C501C7C" w:tentative="1">
      <w:start w:val="1"/>
      <w:numFmt w:val="decimal"/>
      <w:lvlText w:val="%7."/>
      <w:lvlJc w:val="left"/>
      <w:pPr>
        <w:ind w:left="5040" w:hanging="360"/>
      </w:pPr>
    </w:lvl>
    <w:lvl w:ilvl="7" w:tplc="1FA8D810" w:tentative="1">
      <w:start w:val="1"/>
      <w:numFmt w:val="lowerLetter"/>
      <w:lvlText w:val="%8."/>
      <w:lvlJc w:val="left"/>
      <w:pPr>
        <w:ind w:left="5760" w:hanging="360"/>
      </w:pPr>
    </w:lvl>
    <w:lvl w:ilvl="8" w:tplc="83723A30" w:tentative="1">
      <w:start w:val="1"/>
      <w:numFmt w:val="lowerRoman"/>
      <w:lvlText w:val="%9."/>
      <w:lvlJc w:val="right"/>
      <w:pPr>
        <w:ind w:left="6480" w:hanging="180"/>
      </w:pPr>
    </w:lvl>
  </w:abstractNum>
  <w:abstractNum w:abstractNumId="38" w15:restartNumberingAfterBreak="0">
    <w:nsid w:val="70996B0B"/>
    <w:multiLevelType w:val="hybridMultilevel"/>
    <w:tmpl w:val="BA18DF54"/>
    <w:lvl w:ilvl="0" w:tplc="027A5AF2">
      <w:start w:val="1"/>
      <w:numFmt w:val="bullet"/>
      <w:lvlText w:val=""/>
      <w:lvlJc w:val="left"/>
      <w:pPr>
        <w:ind w:left="1440" w:hanging="360"/>
      </w:pPr>
      <w:rPr>
        <w:rFonts w:ascii="Symbol" w:hAnsi="Symbol" w:hint="default"/>
      </w:rPr>
    </w:lvl>
    <w:lvl w:ilvl="1" w:tplc="79124D58" w:tentative="1">
      <w:start w:val="1"/>
      <w:numFmt w:val="bullet"/>
      <w:lvlText w:val="o"/>
      <w:lvlJc w:val="left"/>
      <w:pPr>
        <w:ind w:left="2160" w:hanging="360"/>
      </w:pPr>
      <w:rPr>
        <w:rFonts w:ascii="Courier New" w:hAnsi="Courier New" w:cs="Courier New" w:hint="default"/>
      </w:rPr>
    </w:lvl>
    <w:lvl w:ilvl="2" w:tplc="ADF06F68" w:tentative="1">
      <w:start w:val="1"/>
      <w:numFmt w:val="bullet"/>
      <w:lvlText w:val=""/>
      <w:lvlJc w:val="left"/>
      <w:pPr>
        <w:ind w:left="2880" w:hanging="360"/>
      </w:pPr>
      <w:rPr>
        <w:rFonts w:ascii="Wingdings" w:hAnsi="Wingdings" w:hint="default"/>
      </w:rPr>
    </w:lvl>
    <w:lvl w:ilvl="3" w:tplc="67CC562A" w:tentative="1">
      <w:start w:val="1"/>
      <w:numFmt w:val="bullet"/>
      <w:lvlText w:val=""/>
      <w:lvlJc w:val="left"/>
      <w:pPr>
        <w:ind w:left="3600" w:hanging="360"/>
      </w:pPr>
      <w:rPr>
        <w:rFonts w:ascii="Symbol" w:hAnsi="Symbol" w:hint="default"/>
      </w:rPr>
    </w:lvl>
    <w:lvl w:ilvl="4" w:tplc="E4BC9012" w:tentative="1">
      <w:start w:val="1"/>
      <w:numFmt w:val="bullet"/>
      <w:lvlText w:val="o"/>
      <w:lvlJc w:val="left"/>
      <w:pPr>
        <w:ind w:left="4320" w:hanging="360"/>
      </w:pPr>
      <w:rPr>
        <w:rFonts w:ascii="Courier New" w:hAnsi="Courier New" w:cs="Courier New" w:hint="default"/>
      </w:rPr>
    </w:lvl>
    <w:lvl w:ilvl="5" w:tplc="B03C7FD8" w:tentative="1">
      <w:start w:val="1"/>
      <w:numFmt w:val="bullet"/>
      <w:lvlText w:val=""/>
      <w:lvlJc w:val="left"/>
      <w:pPr>
        <w:ind w:left="5040" w:hanging="360"/>
      </w:pPr>
      <w:rPr>
        <w:rFonts w:ascii="Wingdings" w:hAnsi="Wingdings" w:hint="default"/>
      </w:rPr>
    </w:lvl>
    <w:lvl w:ilvl="6" w:tplc="F1BA1132" w:tentative="1">
      <w:start w:val="1"/>
      <w:numFmt w:val="bullet"/>
      <w:lvlText w:val=""/>
      <w:lvlJc w:val="left"/>
      <w:pPr>
        <w:ind w:left="5760" w:hanging="360"/>
      </w:pPr>
      <w:rPr>
        <w:rFonts w:ascii="Symbol" w:hAnsi="Symbol" w:hint="default"/>
      </w:rPr>
    </w:lvl>
    <w:lvl w:ilvl="7" w:tplc="F99C8188" w:tentative="1">
      <w:start w:val="1"/>
      <w:numFmt w:val="bullet"/>
      <w:lvlText w:val="o"/>
      <w:lvlJc w:val="left"/>
      <w:pPr>
        <w:ind w:left="6480" w:hanging="360"/>
      </w:pPr>
      <w:rPr>
        <w:rFonts w:ascii="Courier New" w:hAnsi="Courier New" w:cs="Courier New" w:hint="default"/>
      </w:rPr>
    </w:lvl>
    <w:lvl w:ilvl="8" w:tplc="AEFEC8BA" w:tentative="1">
      <w:start w:val="1"/>
      <w:numFmt w:val="bullet"/>
      <w:lvlText w:val=""/>
      <w:lvlJc w:val="left"/>
      <w:pPr>
        <w:ind w:left="7200" w:hanging="360"/>
      </w:pPr>
      <w:rPr>
        <w:rFonts w:ascii="Wingdings" w:hAnsi="Wingdings" w:hint="default"/>
      </w:rPr>
    </w:lvl>
  </w:abstractNum>
  <w:abstractNum w:abstractNumId="39" w15:restartNumberingAfterBreak="0">
    <w:nsid w:val="7AC109FA"/>
    <w:multiLevelType w:val="hybridMultilevel"/>
    <w:tmpl w:val="EC841CE2"/>
    <w:lvl w:ilvl="0" w:tplc="D022206C">
      <w:start w:val="1"/>
      <w:numFmt w:val="bullet"/>
      <w:lvlText w:val=""/>
      <w:lvlJc w:val="left"/>
      <w:pPr>
        <w:ind w:left="2520" w:hanging="360"/>
      </w:pPr>
      <w:rPr>
        <w:rFonts w:ascii="Symbol" w:hAnsi="Symbol" w:hint="default"/>
      </w:rPr>
    </w:lvl>
    <w:lvl w:ilvl="1" w:tplc="1C94DF4C" w:tentative="1">
      <w:start w:val="1"/>
      <w:numFmt w:val="bullet"/>
      <w:lvlText w:val="o"/>
      <w:lvlJc w:val="left"/>
      <w:pPr>
        <w:ind w:left="3240" w:hanging="360"/>
      </w:pPr>
      <w:rPr>
        <w:rFonts w:ascii="Courier New" w:hAnsi="Courier New" w:cs="Courier New" w:hint="default"/>
      </w:rPr>
    </w:lvl>
    <w:lvl w:ilvl="2" w:tplc="2BC8DD18" w:tentative="1">
      <w:start w:val="1"/>
      <w:numFmt w:val="bullet"/>
      <w:lvlText w:val=""/>
      <w:lvlJc w:val="left"/>
      <w:pPr>
        <w:ind w:left="3960" w:hanging="360"/>
      </w:pPr>
      <w:rPr>
        <w:rFonts w:ascii="Wingdings" w:hAnsi="Wingdings" w:hint="default"/>
      </w:rPr>
    </w:lvl>
    <w:lvl w:ilvl="3" w:tplc="9D64868E" w:tentative="1">
      <w:start w:val="1"/>
      <w:numFmt w:val="bullet"/>
      <w:lvlText w:val=""/>
      <w:lvlJc w:val="left"/>
      <w:pPr>
        <w:ind w:left="4680" w:hanging="360"/>
      </w:pPr>
      <w:rPr>
        <w:rFonts w:ascii="Symbol" w:hAnsi="Symbol" w:hint="default"/>
      </w:rPr>
    </w:lvl>
    <w:lvl w:ilvl="4" w:tplc="61E2AF00" w:tentative="1">
      <w:start w:val="1"/>
      <w:numFmt w:val="bullet"/>
      <w:lvlText w:val="o"/>
      <w:lvlJc w:val="left"/>
      <w:pPr>
        <w:ind w:left="5400" w:hanging="360"/>
      </w:pPr>
      <w:rPr>
        <w:rFonts w:ascii="Courier New" w:hAnsi="Courier New" w:cs="Courier New" w:hint="default"/>
      </w:rPr>
    </w:lvl>
    <w:lvl w:ilvl="5" w:tplc="0E040CE6" w:tentative="1">
      <w:start w:val="1"/>
      <w:numFmt w:val="bullet"/>
      <w:lvlText w:val=""/>
      <w:lvlJc w:val="left"/>
      <w:pPr>
        <w:ind w:left="6120" w:hanging="360"/>
      </w:pPr>
      <w:rPr>
        <w:rFonts w:ascii="Wingdings" w:hAnsi="Wingdings" w:hint="default"/>
      </w:rPr>
    </w:lvl>
    <w:lvl w:ilvl="6" w:tplc="112E8792" w:tentative="1">
      <w:start w:val="1"/>
      <w:numFmt w:val="bullet"/>
      <w:lvlText w:val=""/>
      <w:lvlJc w:val="left"/>
      <w:pPr>
        <w:ind w:left="6840" w:hanging="360"/>
      </w:pPr>
      <w:rPr>
        <w:rFonts w:ascii="Symbol" w:hAnsi="Symbol" w:hint="default"/>
      </w:rPr>
    </w:lvl>
    <w:lvl w:ilvl="7" w:tplc="7BE6A90E" w:tentative="1">
      <w:start w:val="1"/>
      <w:numFmt w:val="bullet"/>
      <w:lvlText w:val="o"/>
      <w:lvlJc w:val="left"/>
      <w:pPr>
        <w:ind w:left="7560" w:hanging="360"/>
      </w:pPr>
      <w:rPr>
        <w:rFonts w:ascii="Courier New" w:hAnsi="Courier New" w:cs="Courier New" w:hint="default"/>
      </w:rPr>
    </w:lvl>
    <w:lvl w:ilvl="8" w:tplc="F23EEDB2" w:tentative="1">
      <w:start w:val="1"/>
      <w:numFmt w:val="bullet"/>
      <w:lvlText w:val=""/>
      <w:lvlJc w:val="left"/>
      <w:pPr>
        <w:ind w:left="8280" w:hanging="360"/>
      </w:pPr>
      <w:rPr>
        <w:rFonts w:ascii="Wingdings" w:hAnsi="Wingdings" w:hint="default"/>
      </w:rPr>
    </w:lvl>
  </w:abstractNum>
  <w:abstractNum w:abstractNumId="40" w15:restartNumberingAfterBreak="0">
    <w:nsid w:val="7DB97F01"/>
    <w:multiLevelType w:val="hybridMultilevel"/>
    <w:tmpl w:val="3676C984"/>
    <w:lvl w:ilvl="0" w:tplc="F3B07052">
      <w:start w:val="1"/>
      <w:numFmt w:val="bullet"/>
      <w:lvlText w:val=""/>
      <w:lvlJc w:val="left"/>
      <w:pPr>
        <w:ind w:left="1440" w:hanging="360"/>
      </w:pPr>
      <w:rPr>
        <w:rFonts w:ascii="Symbol" w:hAnsi="Symbol" w:hint="default"/>
      </w:rPr>
    </w:lvl>
    <w:lvl w:ilvl="1" w:tplc="9A9E3548" w:tentative="1">
      <w:start w:val="1"/>
      <w:numFmt w:val="bullet"/>
      <w:lvlText w:val="o"/>
      <w:lvlJc w:val="left"/>
      <w:pPr>
        <w:ind w:left="2160" w:hanging="360"/>
      </w:pPr>
      <w:rPr>
        <w:rFonts w:ascii="Courier New" w:hAnsi="Courier New" w:cs="Courier New" w:hint="default"/>
      </w:rPr>
    </w:lvl>
    <w:lvl w:ilvl="2" w:tplc="720E2778" w:tentative="1">
      <w:start w:val="1"/>
      <w:numFmt w:val="bullet"/>
      <w:lvlText w:val=""/>
      <w:lvlJc w:val="left"/>
      <w:pPr>
        <w:ind w:left="2880" w:hanging="360"/>
      </w:pPr>
      <w:rPr>
        <w:rFonts w:ascii="Wingdings" w:hAnsi="Wingdings" w:hint="default"/>
      </w:rPr>
    </w:lvl>
    <w:lvl w:ilvl="3" w:tplc="74E04EBE" w:tentative="1">
      <w:start w:val="1"/>
      <w:numFmt w:val="bullet"/>
      <w:lvlText w:val=""/>
      <w:lvlJc w:val="left"/>
      <w:pPr>
        <w:ind w:left="3600" w:hanging="360"/>
      </w:pPr>
      <w:rPr>
        <w:rFonts w:ascii="Symbol" w:hAnsi="Symbol" w:hint="default"/>
      </w:rPr>
    </w:lvl>
    <w:lvl w:ilvl="4" w:tplc="4C083696" w:tentative="1">
      <w:start w:val="1"/>
      <w:numFmt w:val="bullet"/>
      <w:lvlText w:val="o"/>
      <w:lvlJc w:val="left"/>
      <w:pPr>
        <w:ind w:left="4320" w:hanging="360"/>
      </w:pPr>
      <w:rPr>
        <w:rFonts w:ascii="Courier New" w:hAnsi="Courier New" w:cs="Courier New" w:hint="default"/>
      </w:rPr>
    </w:lvl>
    <w:lvl w:ilvl="5" w:tplc="7DB2AC92" w:tentative="1">
      <w:start w:val="1"/>
      <w:numFmt w:val="bullet"/>
      <w:lvlText w:val=""/>
      <w:lvlJc w:val="left"/>
      <w:pPr>
        <w:ind w:left="5040" w:hanging="360"/>
      </w:pPr>
      <w:rPr>
        <w:rFonts w:ascii="Wingdings" w:hAnsi="Wingdings" w:hint="default"/>
      </w:rPr>
    </w:lvl>
    <w:lvl w:ilvl="6" w:tplc="FF42099E" w:tentative="1">
      <w:start w:val="1"/>
      <w:numFmt w:val="bullet"/>
      <w:lvlText w:val=""/>
      <w:lvlJc w:val="left"/>
      <w:pPr>
        <w:ind w:left="5760" w:hanging="360"/>
      </w:pPr>
      <w:rPr>
        <w:rFonts w:ascii="Symbol" w:hAnsi="Symbol" w:hint="default"/>
      </w:rPr>
    </w:lvl>
    <w:lvl w:ilvl="7" w:tplc="55E8F950" w:tentative="1">
      <w:start w:val="1"/>
      <w:numFmt w:val="bullet"/>
      <w:lvlText w:val="o"/>
      <w:lvlJc w:val="left"/>
      <w:pPr>
        <w:ind w:left="6480" w:hanging="360"/>
      </w:pPr>
      <w:rPr>
        <w:rFonts w:ascii="Courier New" w:hAnsi="Courier New" w:cs="Courier New" w:hint="default"/>
      </w:rPr>
    </w:lvl>
    <w:lvl w:ilvl="8" w:tplc="3E1E8D94" w:tentative="1">
      <w:start w:val="1"/>
      <w:numFmt w:val="bullet"/>
      <w:lvlText w:val=""/>
      <w:lvlJc w:val="left"/>
      <w:pPr>
        <w:ind w:left="7200" w:hanging="360"/>
      </w:pPr>
      <w:rPr>
        <w:rFonts w:ascii="Wingdings" w:hAnsi="Wingdings" w:hint="default"/>
      </w:rPr>
    </w:lvl>
  </w:abstractNum>
  <w:abstractNum w:abstractNumId="41" w15:restartNumberingAfterBreak="0">
    <w:nsid w:val="7EAA149E"/>
    <w:multiLevelType w:val="hybridMultilevel"/>
    <w:tmpl w:val="4D727866"/>
    <w:lvl w:ilvl="0" w:tplc="A1BAEDC6">
      <w:start w:val="1"/>
      <w:numFmt w:val="bullet"/>
      <w:lvlText w:val=""/>
      <w:lvlJc w:val="left"/>
      <w:pPr>
        <w:ind w:left="1800" w:hanging="360"/>
      </w:pPr>
      <w:rPr>
        <w:rFonts w:ascii="Symbol" w:hAnsi="Symbol" w:hint="default"/>
      </w:rPr>
    </w:lvl>
    <w:lvl w:ilvl="1" w:tplc="7F6E25DA" w:tentative="1">
      <w:start w:val="1"/>
      <w:numFmt w:val="bullet"/>
      <w:lvlText w:val="o"/>
      <w:lvlJc w:val="left"/>
      <w:pPr>
        <w:ind w:left="2520" w:hanging="360"/>
      </w:pPr>
      <w:rPr>
        <w:rFonts w:ascii="Courier New" w:hAnsi="Courier New" w:cs="Courier New" w:hint="default"/>
      </w:rPr>
    </w:lvl>
    <w:lvl w:ilvl="2" w:tplc="63C60EE4" w:tentative="1">
      <w:start w:val="1"/>
      <w:numFmt w:val="bullet"/>
      <w:lvlText w:val=""/>
      <w:lvlJc w:val="left"/>
      <w:pPr>
        <w:ind w:left="3240" w:hanging="360"/>
      </w:pPr>
      <w:rPr>
        <w:rFonts w:ascii="Wingdings" w:hAnsi="Wingdings" w:hint="default"/>
      </w:rPr>
    </w:lvl>
    <w:lvl w:ilvl="3" w:tplc="C1B27FD0" w:tentative="1">
      <w:start w:val="1"/>
      <w:numFmt w:val="bullet"/>
      <w:lvlText w:val=""/>
      <w:lvlJc w:val="left"/>
      <w:pPr>
        <w:ind w:left="3960" w:hanging="360"/>
      </w:pPr>
      <w:rPr>
        <w:rFonts w:ascii="Symbol" w:hAnsi="Symbol" w:hint="default"/>
      </w:rPr>
    </w:lvl>
    <w:lvl w:ilvl="4" w:tplc="EADA699C" w:tentative="1">
      <w:start w:val="1"/>
      <w:numFmt w:val="bullet"/>
      <w:lvlText w:val="o"/>
      <w:lvlJc w:val="left"/>
      <w:pPr>
        <w:ind w:left="4680" w:hanging="360"/>
      </w:pPr>
      <w:rPr>
        <w:rFonts w:ascii="Courier New" w:hAnsi="Courier New" w:cs="Courier New" w:hint="default"/>
      </w:rPr>
    </w:lvl>
    <w:lvl w:ilvl="5" w:tplc="F14A4160" w:tentative="1">
      <w:start w:val="1"/>
      <w:numFmt w:val="bullet"/>
      <w:lvlText w:val=""/>
      <w:lvlJc w:val="left"/>
      <w:pPr>
        <w:ind w:left="5400" w:hanging="360"/>
      </w:pPr>
      <w:rPr>
        <w:rFonts w:ascii="Wingdings" w:hAnsi="Wingdings" w:hint="default"/>
      </w:rPr>
    </w:lvl>
    <w:lvl w:ilvl="6" w:tplc="805025BE" w:tentative="1">
      <w:start w:val="1"/>
      <w:numFmt w:val="bullet"/>
      <w:lvlText w:val=""/>
      <w:lvlJc w:val="left"/>
      <w:pPr>
        <w:ind w:left="6120" w:hanging="360"/>
      </w:pPr>
      <w:rPr>
        <w:rFonts w:ascii="Symbol" w:hAnsi="Symbol" w:hint="default"/>
      </w:rPr>
    </w:lvl>
    <w:lvl w:ilvl="7" w:tplc="550C37D8" w:tentative="1">
      <w:start w:val="1"/>
      <w:numFmt w:val="bullet"/>
      <w:lvlText w:val="o"/>
      <w:lvlJc w:val="left"/>
      <w:pPr>
        <w:ind w:left="6840" w:hanging="360"/>
      </w:pPr>
      <w:rPr>
        <w:rFonts w:ascii="Courier New" w:hAnsi="Courier New" w:cs="Courier New" w:hint="default"/>
      </w:rPr>
    </w:lvl>
    <w:lvl w:ilvl="8" w:tplc="E1D41142" w:tentative="1">
      <w:start w:val="1"/>
      <w:numFmt w:val="bullet"/>
      <w:lvlText w:val=""/>
      <w:lvlJc w:val="left"/>
      <w:pPr>
        <w:ind w:left="7560" w:hanging="360"/>
      </w:pPr>
      <w:rPr>
        <w:rFonts w:ascii="Wingdings" w:hAnsi="Wingdings" w:hint="default"/>
      </w:rPr>
    </w:lvl>
  </w:abstractNum>
  <w:num w:numId="1" w16cid:durableId="1406798950">
    <w:abstractNumId w:val="33"/>
  </w:num>
  <w:num w:numId="2" w16cid:durableId="1493833246">
    <w:abstractNumId w:val="17"/>
  </w:num>
  <w:num w:numId="3" w16cid:durableId="137918957">
    <w:abstractNumId w:val="1"/>
  </w:num>
  <w:num w:numId="4" w16cid:durableId="1366296143">
    <w:abstractNumId w:val="8"/>
  </w:num>
  <w:num w:numId="5" w16cid:durableId="819925860">
    <w:abstractNumId w:val="24"/>
  </w:num>
  <w:num w:numId="6" w16cid:durableId="1248809475">
    <w:abstractNumId w:val="11"/>
  </w:num>
  <w:num w:numId="7" w16cid:durableId="320426599">
    <w:abstractNumId w:val="5"/>
  </w:num>
  <w:num w:numId="8" w16cid:durableId="1438914803">
    <w:abstractNumId w:val="30"/>
  </w:num>
  <w:num w:numId="9" w16cid:durableId="509150582">
    <w:abstractNumId w:val="18"/>
  </w:num>
  <w:num w:numId="10" w16cid:durableId="1672680028">
    <w:abstractNumId w:val="8"/>
    <w:lvlOverride w:ilvl="0">
      <w:lvl w:ilvl="0">
        <w:start w:val="1"/>
        <w:numFmt w:val="none"/>
        <w:lvlText w:val="3.1"/>
        <w:lvlJc w:val="left"/>
        <w:pPr>
          <w:ind w:left="4046" w:hanging="360"/>
        </w:pPr>
        <w:rPr>
          <w:rFonts w:hint="default"/>
        </w:rPr>
      </w:lvl>
    </w:lvlOverride>
    <w:lvlOverride w:ilvl="1">
      <w:lvl w:ilvl="1">
        <w:start w:val="1"/>
        <w:numFmt w:val="decimal"/>
        <w:lvlText w:val="%1.%2."/>
        <w:lvlJc w:val="left"/>
        <w:pPr>
          <w:ind w:left="3921" w:hanging="432"/>
        </w:pPr>
        <w:rPr>
          <w:rFonts w:hint="default"/>
        </w:rPr>
      </w:lvl>
    </w:lvlOverride>
    <w:lvlOverride w:ilvl="2">
      <w:lvl w:ilvl="2">
        <w:start w:val="1"/>
        <w:numFmt w:val="decimal"/>
        <w:lvlText w:val="%1.%2.%3."/>
        <w:lvlJc w:val="left"/>
        <w:pPr>
          <w:ind w:left="4353" w:hanging="504"/>
        </w:pPr>
        <w:rPr>
          <w:rFonts w:hint="default"/>
        </w:rPr>
      </w:lvl>
    </w:lvlOverride>
    <w:lvlOverride w:ilvl="3">
      <w:lvl w:ilvl="3">
        <w:start w:val="1"/>
        <w:numFmt w:val="decimal"/>
        <w:lvlText w:val="%1.%2.%3.%4."/>
        <w:lvlJc w:val="left"/>
        <w:pPr>
          <w:ind w:left="4857" w:hanging="648"/>
        </w:pPr>
        <w:rPr>
          <w:rFonts w:hint="default"/>
        </w:rPr>
      </w:lvl>
    </w:lvlOverride>
    <w:lvlOverride w:ilvl="4">
      <w:lvl w:ilvl="4">
        <w:start w:val="1"/>
        <w:numFmt w:val="decimal"/>
        <w:lvlText w:val="%1.%2.%3.%4.%5."/>
        <w:lvlJc w:val="left"/>
        <w:pPr>
          <w:ind w:left="5361" w:hanging="792"/>
        </w:pPr>
        <w:rPr>
          <w:rFonts w:hint="default"/>
        </w:rPr>
      </w:lvl>
    </w:lvlOverride>
    <w:lvlOverride w:ilvl="5">
      <w:lvl w:ilvl="5">
        <w:start w:val="1"/>
        <w:numFmt w:val="decimal"/>
        <w:lvlText w:val="%1.%2.%3.%4.%5.%6."/>
        <w:lvlJc w:val="left"/>
        <w:pPr>
          <w:ind w:left="5865" w:hanging="936"/>
        </w:pPr>
        <w:rPr>
          <w:rFonts w:hint="default"/>
        </w:rPr>
      </w:lvl>
    </w:lvlOverride>
    <w:lvlOverride w:ilvl="6">
      <w:lvl w:ilvl="6">
        <w:start w:val="1"/>
        <w:numFmt w:val="decimal"/>
        <w:lvlText w:val="%1.%2.%3.%4.%5.%6.%7."/>
        <w:lvlJc w:val="left"/>
        <w:pPr>
          <w:ind w:left="6369" w:hanging="1080"/>
        </w:pPr>
        <w:rPr>
          <w:rFonts w:hint="default"/>
        </w:rPr>
      </w:lvl>
    </w:lvlOverride>
    <w:lvlOverride w:ilvl="7">
      <w:lvl w:ilvl="7">
        <w:start w:val="1"/>
        <w:numFmt w:val="decimal"/>
        <w:lvlText w:val="%1.%2.%3.%4.%5.%6.%7.%8."/>
        <w:lvlJc w:val="left"/>
        <w:pPr>
          <w:ind w:left="6873" w:hanging="1224"/>
        </w:pPr>
        <w:rPr>
          <w:rFonts w:hint="default"/>
        </w:rPr>
      </w:lvl>
    </w:lvlOverride>
    <w:lvlOverride w:ilvl="8">
      <w:lvl w:ilvl="8">
        <w:start w:val="1"/>
        <w:numFmt w:val="decimal"/>
        <w:lvlText w:val="%1.%2.%3.%4.%5.%6.%7.%8.%9."/>
        <w:lvlJc w:val="left"/>
        <w:pPr>
          <w:ind w:left="7449" w:hanging="1440"/>
        </w:pPr>
        <w:rPr>
          <w:rFonts w:hint="default"/>
        </w:rPr>
      </w:lvl>
    </w:lvlOverride>
  </w:num>
  <w:num w:numId="11" w16cid:durableId="1069426044">
    <w:abstractNumId w:val="0"/>
  </w:num>
  <w:num w:numId="12" w16cid:durableId="162668184">
    <w:abstractNumId w:val="10"/>
  </w:num>
  <w:num w:numId="13" w16cid:durableId="1523321436">
    <w:abstractNumId w:val="25"/>
  </w:num>
  <w:num w:numId="14" w16cid:durableId="387922648">
    <w:abstractNumId w:val="16"/>
  </w:num>
  <w:num w:numId="15" w16cid:durableId="157815375">
    <w:abstractNumId w:val="7"/>
  </w:num>
  <w:num w:numId="16" w16cid:durableId="4792068">
    <w:abstractNumId w:val="21"/>
  </w:num>
  <w:num w:numId="17" w16cid:durableId="1413356057">
    <w:abstractNumId w:val="12"/>
  </w:num>
  <w:num w:numId="18" w16cid:durableId="491601690">
    <w:abstractNumId w:val="28"/>
  </w:num>
  <w:num w:numId="19" w16cid:durableId="691340505">
    <w:abstractNumId w:val="26"/>
  </w:num>
  <w:num w:numId="20" w16cid:durableId="1761638822">
    <w:abstractNumId w:val="22"/>
  </w:num>
  <w:num w:numId="21" w16cid:durableId="249049777">
    <w:abstractNumId w:val="40"/>
  </w:num>
  <w:num w:numId="22" w16cid:durableId="634145198">
    <w:abstractNumId w:val="3"/>
  </w:num>
  <w:num w:numId="23" w16cid:durableId="1912814419">
    <w:abstractNumId w:val="34"/>
  </w:num>
  <w:num w:numId="24" w16cid:durableId="1518617020">
    <w:abstractNumId w:val="41"/>
  </w:num>
  <w:num w:numId="25" w16cid:durableId="45688517">
    <w:abstractNumId w:val="2"/>
  </w:num>
  <w:num w:numId="26" w16cid:durableId="1937907905">
    <w:abstractNumId w:val="15"/>
  </w:num>
  <w:num w:numId="27" w16cid:durableId="2071951156">
    <w:abstractNumId w:val="19"/>
  </w:num>
  <w:num w:numId="28" w16cid:durableId="121660554">
    <w:abstractNumId w:val="37"/>
  </w:num>
  <w:num w:numId="29" w16cid:durableId="1314874756">
    <w:abstractNumId w:val="23"/>
  </w:num>
  <w:num w:numId="30" w16cid:durableId="146558529">
    <w:abstractNumId w:val="31"/>
  </w:num>
  <w:num w:numId="31" w16cid:durableId="1423064658">
    <w:abstractNumId w:val="27"/>
  </w:num>
  <w:num w:numId="32" w16cid:durableId="610866888">
    <w:abstractNumId w:val="35"/>
  </w:num>
  <w:num w:numId="33" w16cid:durableId="806360343">
    <w:abstractNumId w:val="36"/>
  </w:num>
  <w:num w:numId="34" w16cid:durableId="1180507253">
    <w:abstractNumId w:val="9"/>
  </w:num>
  <w:num w:numId="35" w16cid:durableId="43679569">
    <w:abstractNumId w:val="13"/>
  </w:num>
  <w:num w:numId="36" w16cid:durableId="1514682628">
    <w:abstractNumId w:val="4"/>
  </w:num>
  <w:num w:numId="37" w16cid:durableId="1824661132">
    <w:abstractNumId w:val="32"/>
  </w:num>
  <w:num w:numId="38" w16cid:durableId="237175997">
    <w:abstractNumId w:val="39"/>
  </w:num>
  <w:num w:numId="39" w16cid:durableId="797261936">
    <w:abstractNumId w:val="29"/>
  </w:num>
  <w:num w:numId="40" w16cid:durableId="648898116">
    <w:abstractNumId w:val="14"/>
  </w:num>
  <w:num w:numId="41" w16cid:durableId="1011252322">
    <w:abstractNumId w:val="38"/>
  </w:num>
  <w:num w:numId="42" w16cid:durableId="866722200">
    <w:abstractNumId w:val="20"/>
  </w:num>
  <w:num w:numId="43" w16cid:durableId="346519768">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06F"/>
    <w:rsid w:val="000015C9"/>
    <w:rsid w:val="00001D79"/>
    <w:rsid w:val="00002F8B"/>
    <w:rsid w:val="00003616"/>
    <w:rsid w:val="000036BF"/>
    <w:rsid w:val="0000647E"/>
    <w:rsid w:val="00006558"/>
    <w:rsid w:val="00011EA6"/>
    <w:rsid w:val="0001451C"/>
    <w:rsid w:val="000229A0"/>
    <w:rsid w:val="0004139F"/>
    <w:rsid w:val="000422EB"/>
    <w:rsid w:val="00046F68"/>
    <w:rsid w:val="0005180E"/>
    <w:rsid w:val="0005387D"/>
    <w:rsid w:val="000540E2"/>
    <w:rsid w:val="0006273E"/>
    <w:rsid w:val="00063483"/>
    <w:rsid w:val="00067F59"/>
    <w:rsid w:val="00071B0F"/>
    <w:rsid w:val="000807C1"/>
    <w:rsid w:val="000874CF"/>
    <w:rsid w:val="000910D8"/>
    <w:rsid w:val="00094BB4"/>
    <w:rsid w:val="000A5218"/>
    <w:rsid w:val="000B0FB0"/>
    <w:rsid w:val="000B7250"/>
    <w:rsid w:val="000B7478"/>
    <w:rsid w:val="000C24CA"/>
    <w:rsid w:val="000D22A2"/>
    <w:rsid w:val="000D4BB5"/>
    <w:rsid w:val="000D5CE0"/>
    <w:rsid w:val="000E5DCB"/>
    <w:rsid w:val="000E6DED"/>
    <w:rsid w:val="000E7CC0"/>
    <w:rsid w:val="000F54F2"/>
    <w:rsid w:val="000F5A89"/>
    <w:rsid w:val="000F609B"/>
    <w:rsid w:val="000F7EA9"/>
    <w:rsid w:val="00103276"/>
    <w:rsid w:val="00111CAF"/>
    <w:rsid w:val="00112C87"/>
    <w:rsid w:val="00122EE7"/>
    <w:rsid w:val="0013527E"/>
    <w:rsid w:val="00144524"/>
    <w:rsid w:val="00144B58"/>
    <w:rsid w:val="0015355F"/>
    <w:rsid w:val="00153BC3"/>
    <w:rsid w:val="00155741"/>
    <w:rsid w:val="00162DCF"/>
    <w:rsid w:val="001634D0"/>
    <w:rsid w:val="00181954"/>
    <w:rsid w:val="0018716F"/>
    <w:rsid w:val="001872DE"/>
    <w:rsid w:val="00190D96"/>
    <w:rsid w:val="00192A70"/>
    <w:rsid w:val="00195117"/>
    <w:rsid w:val="001968E4"/>
    <w:rsid w:val="001A2C48"/>
    <w:rsid w:val="001B182D"/>
    <w:rsid w:val="001B382E"/>
    <w:rsid w:val="001B538A"/>
    <w:rsid w:val="001B7A6E"/>
    <w:rsid w:val="001C3023"/>
    <w:rsid w:val="001C544A"/>
    <w:rsid w:val="001C5799"/>
    <w:rsid w:val="001C5E7C"/>
    <w:rsid w:val="001C74E6"/>
    <w:rsid w:val="001D5D0B"/>
    <w:rsid w:val="001E24BC"/>
    <w:rsid w:val="001E3787"/>
    <w:rsid w:val="001F766C"/>
    <w:rsid w:val="002077AD"/>
    <w:rsid w:val="00210B8F"/>
    <w:rsid w:val="00211CB9"/>
    <w:rsid w:val="002175A8"/>
    <w:rsid w:val="00217824"/>
    <w:rsid w:val="00225B75"/>
    <w:rsid w:val="002272B0"/>
    <w:rsid w:val="00227CD6"/>
    <w:rsid w:val="00233B29"/>
    <w:rsid w:val="00234062"/>
    <w:rsid w:val="002377D3"/>
    <w:rsid w:val="002475AD"/>
    <w:rsid w:val="00251DFC"/>
    <w:rsid w:val="00257CAA"/>
    <w:rsid w:val="00261CCE"/>
    <w:rsid w:val="00263A46"/>
    <w:rsid w:val="00266EF5"/>
    <w:rsid w:val="002761F3"/>
    <w:rsid w:val="0027761F"/>
    <w:rsid w:val="00281D4F"/>
    <w:rsid w:val="00283237"/>
    <w:rsid w:val="00290C89"/>
    <w:rsid w:val="00291E1F"/>
    <w:rsid w:val="0029635F"/>
    <w:rsid w:val="00296463"/>
    <w:rsid w:val="002A130F"/>
    <w:rsid w:val="002A22B4"/>
    <w:rsid w:val="002A309A"/>
    <w:rsid w:val="002B0158"/>
    <w:rsid w:val="002B3AC7"/>
    <w:rsid w:val="002B7FA7"/>
    <w:rsid w:val="002C18B9"/>
    <w:rsid w:val="002C1F01"/>
    <w:rsid w:val="002C57A7"/>
    <w:rsid w:val="002C6A39"/>
    <w:rsid w:val="002C6B7C"/>
    <w:rsid w:val="002D2639"/>
    <w:rsid w:val="002E29D6"/>
    <w:rsid w:val="002E6DF2"/>
    <w:rsid w:val="0030052C"/>
    <w:rsid w:val="00300A19"/>
    <w:rsid w:val="00310816"/>
    <w:rsid w:val="003134D5"/>
    <w:rsid w:val="00314F08"/>
    <w:rsid w:val="00324BA6"/>
    <w:rsid w:val="00332513"/>
    <w:rsid w:val="00345FA7"/>
    <w:rsid w:val="00346BBE"/>
    <w:rsid w:val="00347C56"/>
    <w:rsid w:val="003675F4"/>
    <w:rsid w:val="00380C49"/>
    <w:rsid w:val="003818B0"/>
    <w:rsid w:val="003825CB"/>
    <w:rsid w:val="00385C88"/>
    <w:rsid w:val="0039244D"/>
    <w:rsid w:val="003A360E"/>
    <w:rsid w:val="003A41C2"/>
    <w:rsid w:val="003A4375"/>
    <w:rsid w:val="003A461D"/>
    <w:rsid w:val="003A5052"/>
    <w:rsid w:val="003B2C4E"/>
    <w:rsid w:val="003B6400"/>
    <w:rsid w:val="003D177C"/>
    <w:rsid w:val="003D1990"/>
    <w:rsid w:val="003E30DD"/>
    <w:rsid w:val="003F106F"/>
    <w:rsid w:val="00400490"/>
    <w:rsid w:val="0040602B"/>
    <w:rsid w:val="00424791"/>
    <w:rsid w:val="004251AA"/>
    <w:rsid w:val="00442DDE"/>
    <w:rsid w:val="00443666"/>
    <w:rsid w:val="0044433A"/>
    <w:rsid w:val="004571DF"/>
    <w:rsid w:val="00462428"/>
    <w:rsid w:val="004629A0"/>
    <w:rsid w:val="00476952"/>
    <w:rsid w:val="004849E0"/>
    <w:rsid w:val="00484ABB"/>
    <w:rsid w:val="00485B6D"/>
    <w:rsid w:val="00491457"/>
    <w:rsid w:val="00491A6C"/>
    <w:rsid w:val="00495525"/>
    <w:rsid w:val="004A07BF"/>
    <w:rsid w:val="004B140B"/>
    <w:rsid w:val="004B5BA6"/>
    <w:rsid w:val="004C011D"/>
    <w:rsid w:val="004C0616"/>
    <w:rsid w:val="004C2B98"/>
    <w:rsid w:val="004D4AC7"/>
    <w:rsid w:val="004D6F20"/>
    <w:rsid w:val="004E57EE"/>
    <w:rsid w:val="004E7F79"/>
    <w:rsid w:val="004F52FC"/>
    <w:rsid w:val="00500B08"/>
    <w:rsid w:val="005051B6"/>
    <w:rsid w:val="00506B22"/>
    <w:rsid w:val="005105A4"/>
    <w:rsid w:val="005201D6"/>
    <w:rsid w:val="00523AA3"/>
    <w:rsid w:val="00526E80"/>
    <w:rsid w:val="00531A60"/>
    <w:rsid w:val="005404C0"/>
    <w:rsid w:val="005438D7"/>
    <w:rsid w:val="00544D0A"/>
    <w:rsid w:val="00546EC2"/>
    <w:rsid w:val="00547C4F"/>
    <w:rsid w:val="00557123"/>
    <w:rsid w:val="00566E47"/>
    <w:rsid w:val="0058320D"/>
    <w:rsid w:val="00586FC2"/>
    <w:rsid w:val="00587B63"/>
    <w:rsid w:val="005956EE"/>
    <w:rsid w:val="00595E2E"/>
    <w:rsid w:val="00595E37"/>
    <w:rsid w:val="005A1C07"/>
    <w:rsid w:val="005A2D07"/>
    <w:rsid w:val="005A4C51"/>
    <w:rsid w:val="005C3AD6"/>
    <w:rsid w:val="005C7E5B"/>
    <w:rsid w:val="005D3F0D"/>
    <w:rsid w:val="005D49BF"/>
    <w:rsid w:val="005D544D"/>
    <w:rsid w:val="005D771C"/>
    <w:rsid w:val="005F39B9"/>
    <w:rsid w:val="00600A7B"/>
    <w:rsid w:val="00604105"/>
    <w:rsid w:val="00612D55"/>
    <w:rsid w:val="0061436C"/>
    <w:rsid w:val="00614BE4"/>
    <w:rsid w:val="00615C87"/>
    <w:rsid w:val="00617FE4"/>
    <w:rsid w:val="0062107D"/>
    <w:rsid w:val="006237EC"/>
    <w:rsid w:val="00625E2A"/>
    <w:rsid w:val="006368E6"/>
    <w:rsid w:val="00636986"/>
    <w:rsid w:val="00657948"/>
    <w:rsid w:val="00664FBC"/>
    <w:rsid w:val="00682B8A"/>
    <w:rsid w:val="00695350"/>
    <w:rsid w:val="006A5CD0"/>
    <w:rsid w:val="006B6C93"/>
    <w:rsid w:val="006C3BD0"/>
    <w:rsid w:val="006C53CE"/>
    <w:rsid w:val="006C5D4E"/>
    <w:rsid w:val="006D049D"/>
    <w:rsid w:val="006D40A3"/>
    <w:rsid w:val="006F65C6"/>
    <w:rsid w:val="007021A5"/>
    <w:rsid w:val="00705637"/>
    <w:rsid w:val="00705D3D"/>
    <w:rsid w:val="0071356C"/>
    <w:rsid w:val="00721000"/>
    <w:rsid w:val="0072397F"/>
    <w:rsid w:val="00730702"/>
    <w:rsid w:val="007309C8"/>
    <w:rsid w:val="0073574B"/>
    <w:rsid w:val="00736590"/>
    <w:rsid w:val="00742DF2"/>
    <w:rsid w:val="00757114"/>
    <w:rsid w:val="0075736B"/>
    <w:rsid w:val="00762AE7"/>
    <w:rsid w:val="007737D7"/>
    <w:rsid w:val="00783C3C"/>
    <w:rsid w:val="00790D12"/>
    <w:rsid w:val="007A1338"/>
    <w:rsid w:val="007B20E1"/>
    <w:rsid w:val="007B5E97"/>
    <w:rsid w:val="007C5858"/>
    <w:rsid w:val="007E59B3"/>
    <w:rsid w:val="007E5D31"/>
    <w:rsid w:val="007E7848"/>
    <w:rsid w:val="007F1BA9"/>
    <w:rsid w:val="008046FE"/>
    <w:rsid w:val="00807E9B"/>
    <w:rsid w:val="00811ACB"/>
    <w:rsid w:val="0081297E"/>
    <w:rsid w:val="00813534"/>
    <w:rsid w:val="00823A67"/>
    <w:rsid w:val="008256EC"/>
    <w:rsid w:val="00825EBD"/>
    <w:rsid w:val="00827558"/>
    <w:rsid w:val="00832E76"/>
    <w:rsid w:val="008402F6"/>
    <w:rsid w:val="00842781"/>
    <w:rsid w:val="008445CD"/>
    <w:rsid w:val="00845329"/>
    <w:rsid w:val="0084699D"/>
    <w:rsid w:val="00850930"/>
    <w:rsid w:val="00851C82"/>
    <w:rsid w:val="0085320A"/>
    <w:rsid w:val="0085483B"/>
    <w:rsid w:val="00866000"/>
    <w:rsid w:val="00873DB1"/>
    <w:rsid w:val="00875A72"/>
    <w:rsid w:val="0088622E"/>
    <w:rsid w:val="00894568"/>
    <w:rsid w:val="008A00E0"/>
    <w:rsid w:val="008B3943"/>
    <w:rsid w:val="008B5812"/>
    <w:rsid w:val="008C4447"/>
    <w:rsid w:val="008C75DA"/>
    <w:rsid w:val="008D6342"/>
    <w:rsid w:val="008D7823"/>
    <w:rsid w:val="008E64A6"/>
    <w:rsid w:val="008F0EB9"/>
    <w:rsid w:val="008F2E0F"/>
    <w:rsid w:val="008F39A9"/>
    <w:rsid w:val="008F41F0"/>
    <w:rsid w:val="008F4DDB"/>
    <w:rsid w:val="00902828"/>
    <w:rsid w:val="00903CAD"/>
    <w:rsid w:val="009042BF"/>
    <w:rsid w:val="009148CB"/>
    <w:rsid w:val="00915C0F"/>
    <w:rsid w:val="009200CA"/>
    <w:rsid w:val="00936802"/>
    <w:rsid w:val="00942845"/>
    <w:rsid w:val="0094323F"/>
    <w:rsid w:val="00950792"/>
    <w:rsid w:val="00953225"/>
    <w:rsid w:val="00956F13"/>
    <w:rsid w:val="00963BEA"/>
    <w:rsid w:val="00967EED"/>
    <w:rsid w:val="00971390"/>
    <w:rsid w:val="00986F45"/>
    <w:rsid w:val="00993C21"/>
    <w:rsid w:val="00997B40"/>
    <w:rsid w:val="009B4C9E"/>
    <w:rsid w:val="009C7596"/>
    <w:rsid w:val="009E0E4B"/>
    <w:rsid w:val="009E4A15"/>
    <w:rsid w:val="009F292E"/>
    <w:rsid w:val="009F3A36"/>
    <w:rsid w:val="009F7E87"/>
    <w:rsid w:val="00A012FE"/>
    <w:rsid w:val="00A03356"/>
    <w:rsid w:val="00A06860"/>
    <w:rsid w:val="00A251E7"/>
    <w:rsid w:val="00A3478B"/>
    <w:rsid w:val="00A407FB"/>
    <w:rsid w:val="00A45938"/>
    <w:rsid w:val="00A5692E"/>
    <w:rsid w:val="00A63027"/>
    <w:rsid w:val="00A65BAF"/>
    <w:rsid w:val="00A67950"/>
    <w:rsid w:val="00A72C98"/>
    <w:rsid w:val="00A731A4"/>
    <w:rsid w:val="00A735C5"/>
    <w:rsid w:val="00A75A4A"/>
    <w:rsid w:val="00A809B5"/>
    <w:rsid w:val="00A83492"/>
    <w:rsid w:val="00A84379"/>
    <w:rsid w:val="00A87F3E"/>
    <w:rsid w:val="00A91138"/>
    <w:rsid w:val="00A931FB"/>
    <w:rsid w:val="00A9418C"/>
    <w:rsid w:val="00AA08CD"/>
    <w:rsid w:val="00AA1894"/>
    <w:rsid w:val="00AA476E"/>
    <w:rsid w:val="00AD315E"/>
    <w:rsid w:val="00AD6407"/>
    <w:rsid w:val="00AF1575"/>
    <w:rsid w:val="00AF6135"/>
    <w:rsid w:val="00AF6C30"/>
    <w:rsid w:val="00B12781"/>
    <w:rsid w:val="00B1504E"/>
    <w:rsid w:val="00B170D7"/>
    <w:rsid w:val="00B22BB2"/>
    <w:rsid w:val="00B23CF8"/>
    <w:rsid w:val="00B3141F"/>
    <w:rsid w:val="00B315E5"/>
    <w:rsid w:val="00B32A92"/>
    <w:rsid w:val="00B33987"/>
    <w:rsid w:val="00B35729"/>
    <w:rsid w:val="00B3706C"/>
    <w:rsid w:val="00B417BC"/>
    <w:rsid w:val="00B43F5B"/>
    <w:rsid w:val="00B6462D"/>
    <w:rsid w:val="00B72402"/>
    <w:rsid w:val="00B72710"/>
    <w:rsid w:val="00B7489D"/>
    <w:rsid w:val="00B872CD"/>
    <w:rsid w:val="00B90FA2"/>
    <w:rsid w:val="00BA267C"/>
    <w:rsid w:val="00BA6F92"/>
    <w:rsid w:val="00BA7B6B"/>
    <w:rsid w:val="00BB327C"/>
    <w:rsid w:val="00BC4405"/>
    <w:rsid w:val="00BC4D7C"/>
    <w:rsid w:val="00BC6103"/>
    <w:rsid w:val="00BD1D4A"/>
    <w:rsid w:val="00BD2EA8"/>
    <w:rsid w:val="00BD62C7"/>
    <w:rsid w:val="00BE6471"/>
    <w:rsid w:val="00C06D67"/>
    <w:rsid w:val="00C101E8"/>
    <w:rsid w:val="00C11CCB"/>
    <w:rsid w:val="00C2752D"/>
    <w:rsid w:val="00C30C31"/>
    <w:rsid w:val="00C32AB2"/>
    <w:rsid w:val="00C4018F"/>
    <w:rsid w:val="00C401CD"/>
    <w:rsid w:val="00C55B03"/>
    <w:rsid w:val="00C56013"/>
    <w:rsid w:val="00C56186"/>
    <w:rsid w:val="00C80CBE"/>
    <w:rsid w:val="00C842E4"/>
    <w:rsid w:val="00C91D29"/>
    <w:rsid w:val="00C94435"/>
    <w:rsid w:val="00CA375B"/>
    <w:rsid w:val="00CA3D6C"/>
    <w:rsid w:val="00CB0604"/>
    <w:rsid w:val="00CB6EE9"/>
    <w:rsid w:val="00CC1A2E"/>
    <w:rsid w:val="00CC574D"/>
    <w:rsid w:val="00CD20C0"/>
    <w:rsid w:val="00CE0282"/>
    <w:rsid w:val="00CE243E"/>
    <w:rsid w:val="00CE544B"/>
    <w:rsid w:val="00CF2110"/>
    <w:rsid w:val="00CF31DF"/>
    <w:rsid w:val="00D04995"/>
    <w:rsid w:val="00D059A5"/>
    <w:rsid w:val="00D10766"/>
    <w:rsid w:val="00D10ED1"/>
    <w:rsid w:val="00D13AB3"/>
    <w:rsid w:val="00D26065"/>
    <w:rsid w:val="00D32B2D"/>
    <w:rsid w:val="00D34298"/>
    <w:rsid w:val="00D35E78"/>
    <w:rsid w:val="00D372E7"/>
    <w:rsid w:val="00D42CE7"/>
    <w:rsid w:val="00D4346C"/>
    <w:rsid w:val="00D61ED7"/>
    <w:rsid w:val="00D64C70"/>
    <w:rsid w:val="00D66EA0"/>
    <w:rsid w:val="00D67EEB"/>
    <w:rsid w:val="00D7034C"/>
    <w:rsid w:val="00D70FA1"/>
    <w:rsid w:val="00D71328"/>
    <w:rsid w:val="00D7472E"/>
    <w:rsid w:val="00D830B8"/>
    <w:rsid w:val="00D92206"/>
    <w:rsid w:val="00D9776D"/>
    <w:rsid w:val="00DA4932"/>
    <w:rsid w:val="00DA660F"/>
    <w:rsid w:val="00DB7C4D"/>
    <w:rsid w:val="00DC1EB8"/>
    <w:rsid w:val="00DC1F16"/>
    <w:rsid w:val="00DC215D"/>
    <w:rsid w:val="00DC358D"/>
    <w:rsid w:val="00DC6C0E"/>
    <w:rsid w:val="00DD0780"/>
    <w:rsid w:val="00DE41ED"/>
    <w:rsid w:val="00DE5F79"/>
    <w:rsid w:val="00DF422E"/>
    <w:rsid w:val="00E00A59"/>
    <w:rsid w:val="00E171EF"/>
    <w:rsid w:val="00E1782D"/>
    <w:rsid w:val="00E2598F"/>
    <w:rsid w:val="00E34D86"/>
    <w:rsid w:val="00E44F0B"/>
    <w:rsid w:val="00E46382"/>
    <w:rsid w:val="00E51AF2"/>
    <w:rsid w:val="00E6297D"/>
    <w:rsid w:val="00E73B86"/>
    <w:rsid w:val="00E817F5"/>
    <w:rsid w:val="00E85757"/>
    <w:rsid w:val="00E8627D"/>
    <w:rsid w:val="00E864E9"/>
    <w:rsid w:val="00E8696B"/>
    <w:rsid w:val="00E9038C"/>
    <w:rsid w:val="00E91F77"/>
    <w:rsid w:val="00E95CD5"/>
    <w:rsid w:val="00E97B1B"/>
    <w:rsid w:val="00EA514A"/>
    <w:rsid w:val="00EA6AAB"/>
    <w:rsid w:val="00EB29A4"/>
    <w:rsid w:val="00EB3BDB"/>
    <w:rsid w:val="00EC09B1"/>
    <w:rsid w:val="00EC4EB4"/>
    <w:rsid w:val="00EC62A5"/>
    <w:rsid w:val="00EE2A90"/>
    <w:rsid w:val="00EF32C9"/>
    <w:rsid w:val="00F15511"/>
    <w:rsid w:val="00F179DB"/>
    <w:rsid w:val="00F25126"/>
    <w:rsid w:val="00F254BF"/>
    <w:rsid w:val="00F302FB"/>
    <w:rsid w:val="00F32F74"/>
    <w:rsid w:val="00F32FA8"/>
    <w:rsid w:val="00F34819"/>
    <w:rsid w:val="00F4374C"/>
    <w:rsid w:val="00F44E31"/>
    <w:rsid w:val="00F4570D"/>
    <w:rsid w:val="00F469F1"/>
    <w:rsid w:val="00F52BB0"/>
    <w:rsid w:val="00F613FA"/>
    <w:rsid w:val="00F7525C"/>
    <w:rsid w:val="00F86BC8"/>
    <w:rsid w:val="00F9007A"/>
    <w:rsid w:val="00F9094A"/>
    <w:rsid w:val="00F91EA7"/>
    <w:rsid w:val="00F93289"/>
    <w:rsid w:val="00F94178"/>
    <w:rsid w:val="00F9526D"/>
    <w:rsid w:val="00F965E0"/>
    <w:rsid w:val="00FA330E"/>
    <w:rsid w:val="00FA4E56"/>
    <w:rsid w:val="00FA7EAD"/>
    <w:rsid w:val="00FC1D12"/>
    <w:rsid w:val="00FC36B4"/>
    <w:rsid w:val="00FD7AC0"/>
    <w:rsid w:val="00FE60AC"/>
    <w:rsid w:val="00FF2C1E"/>
    <w:rsid w:val="00FF40E0"/>
    <w:rsid w:val="00FF61E7"/>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3FE374C4"/>
  <w15:docId w15:val="{1F8DC858-9B10-FA44-9A96-A2A8D16902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uiPriority="9"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36802"/>
    <w:rPr>
      <w:sz w:val="24"/>
      <w:szCs w:val="24"/>
      <w:lang w:eastAsia="en-US"/>
    </w:rPr>
  </w:style>
  <w:style w:type="paragraph" w:styleId="Heading1">
    <w:name w:val="heading 1"/>
    <w:basedOn w:val="Normal"/>
    <w:next w:val="Normal"/>
    <w:link w:val="Heading1Char"/>
    <w:uiPriority w:val="9"/>
    <w:qFormat/>
    <w:rsid w:val="00350678"/>
    <w:pPr>
      <w:keepNext/>
      <w:outlineLvl w:val="0"/>
    </w:pPr>
    <w:rPr>
      <w:rFonts w:ascii="Arial" w:hAnsi="Arial"/>
      <w:b/>
      <w:sz w:val="20"/>
      <w:szCs w:val="20"/>
      <w:lang w:eastAsia="en-AU"/>
    </w:rPr>
  </w:style>
  <w:style w:type="paragraph" w:styleId="Heading2">
    <w:name w:val="heading 2"/>
    <w:basedOn w:val="Normal"/>
    <w:next w:val="Normal"/>
    <w:qFormat/>
    <w:rsid w:val="00B57ABD"/>
    <w:pPr>
      <w:keepNext/>
      <w:spacing w:before="240" w:after="60"/>
      <w:outlineLvl w:val="1"/>
    </w:pPr>
    <w:rPr>
      <w:rFonts w:ascii="Arial" w:hAnsi="Arial" w:cs="Arial"/>
      <w:b/>
      <w:bCs/>
      <w:i/>
      <w:iCs/>
      <w:sz w:val="28"/>
      <w:szCs w:val="28"/>
      <w:lang w:val="en-US" w:eastAsia="en-AU"/>
    </w:rPr>
  </w:style>
  <w:style w:type="paragraph" w:styleId="Heading3">
    <w:name w:val="heading 3"/>
    <w:basedOn w:val="Normal"/>
    <w:next w:val="Normal"/>
    <w:link w:val="Heading3Char"/>
    <w:uiPriority w:val="9"/>
    <w:qFormat/>
    <w:rsid w:val="00B57ABD"/>
    <w:pPr>
      <w:keepNext/>
      <w:spacing w:before="240" w:after="60"/>
      <w:outlineLvl w:val="2"/>
    </w:pPr>
    <w:rPr>
      <w:rFonts w:ascii="Arial" w:hAnsi="Arial" w:cs="Arial"/>
      <w:b/>
      <w:bCs/>
      <w:sz w:val="26"/>
      <w:szCs w:val="26"/>
      <w:lang w:val="en-US" w:eastAsia="en-AU"/>
    </w:rPr>
  </w:style>
  <w:style w:type="paragraph" w:styleId="Heading4">
    <w:name w:val="heading 4"/>
    <w:basedOn w:val="Normal"/>
    <w:next w:val="Normal"/>
    <w:qFormat/>
    <w:rsid w:val="00253DFB"/>
    <w:pPr>
      <w:keepNext/>
      <w:spacing w:before="240" w:after="60"/>
      <w:outlineLvl w:val="3"/>
    </w:pPr>
    <w:rPr>
      <w:b/>
      <w:bCs/>
      <w:sz w:val="28"/>
      <w:szCs w:val="28"/>
      <w:lang w:eastAsia="en-AU"/>
    </w:rPr>
  </w:style>
  <w:style w:type="paragraph" w:styleId="Heading5">
    <w:name w:val="heading 5"/>
    <w:basedOn w:val="Normal"/>
    <w:next w:val="Normal"/>
    <w:qFormat/>
    <w:rsid w:val="00AB42DF"/>
    <w:pPr>
      <w:spacing w:before="240" w:after="60"/>
      <w:outlineLvl w:val="4"/>
    </w:pPr>
    <w:rPr>
      <w:rFonts w:ascii="Arial" w:hAnsi="Arial"/>
      <w:b/>
      <w:bCs/>
      <w:i/>
      <w:iCs/>
      <w:sz w:val="26"/>
      <w:szCs w:val="26"/>
      <w:lang w:eastAsia="en-AU"/>
    </w:rPr>
  </w:style>
  <w:style w:type="paragraph" w:styleId="Heading6">
    <w:name w:val="heading 6"/>
    <w:basedOn w:val="Normal"/>
    <w:next w:val="Normal"/>
    <w:qFormat/>
    <w:rsid w:val="00AB42DF"/>
    <w:pPr>
      <w:spacing w:before="240" w:after="60"/>
      <w:outlineLvl w:val="5"/>
    </w:pPr>
    <w:rPr>
      <w:b/>
      <w:bCs/>
      <w:sz w:val="22"/>
      <w:szCs w:val="22"/>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350678"/>
    <w:pPr>
      <w:tabs>
        <w:tab w:val="center" w:pos="4153"/>
        <w:tab w:val="right" w:pos="8306"/>
      </w:tabs>
    </w:pPr>
    <w:rPr>
      <w:rFonts w:ascii="Arial" w:hAnsi="Arial"/>
      <w:noProof/>
      <w:sz w:val="22"/>
      <w:szCs w:val="22"/>
      <w:lang w:val="x-none" w:eastAsia="x-none"/>
    </w:rPr>
  </w:style>
  <w:style w:type="paragraph" w:styleId="Footer">
    <w:name w:val="footer"/>
    <w:basedOn w:val="Normal"/>
    <w:rsid w:val="00350678"/>
    <w:pPr>
      <w:tabs>
        <w:tab w:val="center" w:pos="4153"/>
        <w:tab w:val="right" w:pos="8306"/>
      </w:tabs>
    </w:pPr>
    <w:rPr>
      <w:rFonts w:ascii="Arial" w:hAnsi="Arial"/>
      <w:sz w:val="22"/>
      <w:szCs w:val="22"/>
      <w:lang w:eastAsia="en-AU"/>
    </w:rPr>
  </w:style>
  <w:style w:type="table" w:styleId="TableGrid">
    <w:name w:val="Table Grid"/>
    <w:basedOn w:val="TableNormal"/>
    <w:uiPriority w:val="59"/>
    <w:rsid w:val="003506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rsid w:val="00350678"/>
    <w:pPr>
      <w:spacing w:after="120"/>
    </w:pPr>
    <w:rPr>
      <w:sz w:val="20"/>
      <w:szCs w:val="20"/>
      <w:lang w:val="en-US" w:eastAsia="en-AU"/>
    </w:rPr>
  </w:style>
  <w:style w:type="paragraph" w:styleId="BodyTextIndent">
    <w:name w:val="Body Text Indent"/>
    <w:basedOn w:val="Normal"/>
    <w:link w:val="BodyTextIndentChar"/>
    <w:rsid w:val="00B57ABD"/>
    <w:pPr>
      <w:spacing w:after="120"/>
      <w:ind w:left="283"/>
    </w:pPr>
    <w:rPr>
      <w:rFonts w:ascii="Arial" w:hAnsi="Arial"/>
      <w:noProof/>
      <w:sz w:val="22"/>
      <w:szCs w:val="22"/>
      <w:lang w:val="x-none" w:eastAsia="x-none"/>
    </w:rPr>
  </w:style>
  <w:style w:type="paragraph" w:styleId="BodyText2">
    <w:name w:val="Body Text 2"/>
    <w:basedOn w:val="Normal"/>
    <w:rsid w:val="00AB42DF"/>
    <w:pPr>
      <w:spacing w:after="120" w:line="480" w:lineRule="auto"/>
    </w:pPr>
    <w:rPr>
      <w:rFonts w:ascii="Arial" w:hAnsi="Arial"/>
      <w:sz w:val="22"/>
      <w:szCs w:val="22"/>
      <w:lang w:eastAsia="en-AU"/>
    </w:rPr>
  </w:style>
  <w:style w:type="paragraph" w:styleId="BodyText3">
    <w:name w:val="Body Text 3"/>
    <w:basedOn w:val="Normal"/>
    <w:link w:val="BodyText3Char"/>
    <w:rsid w:val="00AB42DF"/>
    <w:pPr>
      <w:spacing w:after="120"/>
    </w:pPr>
    <w:rPr>
      <w:rFonts w:ascii="Arial" w:hAnsi="Arial"/>
      <w:noProof/>
      <w:sz w:val="16"/>
      <w:szCs w:val="16"/>
      <w:lang w:val="x-none" w:eastAsia="x-none"/>
    </w:rPr>
  </w:style>
  <w:style w:type="character" w:styleId="PageNumber">
    <w:name w:val="page number"/>
    <w:basedOn w:val="DefaultParagraphFont"/>
    <w:rsid w:val="00AB42DF"/>
  </w:style>
  <w:style w:type="paragraph" w:styleId="EndnoteText">
    <w:name w:val="endnote text"/>
    <w:basedOn w:val="Normal"/>
    <w:semiHidden/>
    <w:rsid w:val="00AB42DF"/>
    <w:pPr>
      <w:spacing w:before="60" w:after="60"/>
      <w:jc w:val="both"/>
    </w:pPr>
    <w:rPr>
      <w:rFonts w:ascii="Arial" w:hAnsi="Arial"/>
      <w:sz w:val="20"/>
      <w:szCs w:val="20"/>
      <w:lang w:eastAsia="en-AU"/>
    </w:rPr>
  </w:style>
  <w:style w:type="paragraph" w:styleId="TOC2">
    <w:name w:val="toc 2"/>
    <w:basedOn w:val="Heading2"/>
    <w:next w:val="Normal"/>
    <w:autoRedefine/>
    <w:semiHidden/>
    <w:rsid w:val="00AB42DF"/>
    <w:pPr>
      <w:keepNext w:val="0"/>
      <w:spacing w:before="0" w:after="0"/>
      <w:ind w:left="240"/>
      <w:outlineLvl w:val="9"/>
    </w:pPr>
    <w:rPr>
      <w:rFonts w:ascii="Times New Roman" w:hAnsi="Times New Roman" w:cs="Times New Roman"/>
      <w:b w:val="0"/>
      <w:bCs w:val="0"/>
      <w:i w:val="0"/>
      <w:iCs w:val="0"/>
      <w:smallCaps/>
      <w:sz w:val="20"/>
      <w:szCs w:val="20"/>
      <w:lang w:val="en-AU"/>
    </w:rPr>
  </w:style>
  <w:style w:type="paragraph" w:styleId="TOC1">
    <w:name w:val="toc 1"/>
    <w:basedOn w:val="Heading1"/>
    <w:next w:val="Normal"/>
    <w:autoRedefine/>
    <w:semiHidden/>
    <w:rsid w:val="0025728D"/>
    <w:pPr>
      <w:keepNext w:val="0"/>
      <w:tabs>
        <w:tab w:val="left" w:pos="1080"/>
        <w:tab w:val="right" w:leader="dot" w:pos="10440"/>
      </w:tabs>
      <w:spacing w:before="120" w:after="120" w:line="360" w:lineRule="auto"/>
      <w:ind w:left="720" w:hanging="720"/>
      <w:outlineLvl w:val="9"/>
    </w:pPr>
    <w:rPr>
      <w:caps/>
      <w:noProof/>
      <w:sz w:val="22"/>
      <w:lang w:val="en-US"/>
    </w:rPr>
  </w:style>
  <w:style w:type="character" w:styleId="Hyperlink">
    <w:name w:val="Hyperlink"/>
    <w:uiPriority w:val="99"/>
    <w:rsid w:val="00AB42DF"/>
    <w:rPr>
      <w:color w:val="0000FF"/>
      <w:u w:val="single"/>
    </w:rPr>
  </w:style>
  <w:style w:type="paragraph" w:styleId="NormalWeb">
    <w:name w:val="Normal (Web)"/>
    <w:basedOn w:val="Normal"/>
    <w:uiPriority w:val="99"/>
    <w:rsid w:val="00AB42DF"/>
    <w:pPr>
      <w:spacing w:before="100" w:after="100"/>
    </w:pPr>
    <w:rPr>
      <w:szCs w:val="20"/>
      <w:lang w:eastAsia="en-AU"/>
    </w:rPr>
  </w:style>
  <w:style w:type="paragraph" w:customStyle="1" w:styleId="Default">
    <w:name w:val="Default"/>
    <w:rsid w:val="00AB42DF"/>
    <w:pPr>
      <w:autoSpaceDE w:val="0"/>
      <w:autoSpaceDN w:val="0"/>
      <w:adjustRightInd w:val="0"/>
    </w:pPr>
    <w:rPr>
      <w:rFonts w:ascii="Arial-Black" w:hAnsi="Arial-Black"/>
      <w:lang w:val="en-US"/>
    </w:rPr>
  </w:style>
  <w:style w:type="paragraph" w:customStyle="1" w:styleId="a">
    <w:name w:val="_"/>
    <w:basedOn w:val="Normal"/>
    <w:rsid w:val="00AB42DF"/>
    <w:pPr>
      <w:widowControl w:val="0"/>
      <w:ind w:left="720" w:hanging="720"/>
    </w:pPr>
    <w:rPr>
      <w:rFonts w:ascii="CG Times" w:hAnsi="CG Times"/>
      <w:snapToGrid w:val="0"/>
      <w:szCs w:val="20"/>
      <w:lang w:val="en-US"/>
    </w:rPr>
  </w:style>
  <w:style w:type="character" w:styleId="CommentReference">
    <w:name w:val="annotation reference"/>
    <w:semiHidden/>
    <w:rsid w:val="00A80766"/>
    <w:rPr>
      <w:sz w:val="16"/>
      <w:szCs w:val="16"/>
    </w:rPr>
  </w:style>
  <w:style w:type="paragraph" w:styleId="CommentText">
    <w:name w:val="annotation text"/>
    <w:basedOn w:val="Normal"/>
    <w:semiHidden/>
    <w:rsid w:val="00A80766"/>
    <w:rPr>
      <w:sz w:val="20"/>
      <w:szCs w:val="20"/>
    </w:rPr>
  </w:style>
  <w:style w:type="paragraph" w:styleId="CommentSubject">
    <w:name w:val="annotation subject"/>
    <w:basedOn w:val="CommentText"/>
    <w:next w:val="CommentText"/>
    <w:semiHidden/>
    <w:rsid w:val="00A80766"/>
    <w:rPr>
      <w:b/>
      <w:bCs/>
    </w:rPr>
  </w:style>
  <w:style w:type="paragraph" w:styleId="BalloonText">
    <w:name w:val="Balloon Text"/>
    <w:basedOn w:val="Normal"/>
    <w:semiHidden/>
    <w:rsid w:val="00A80766"/>
    <w:rPr>
      <w:rFonts w:ascii="Tahoma" w:hAnsi="Tahoma" w:cs="Tahoma"/>
      <w:sz w:val="16"/>
      <w:szCs w:val="16"/>
    </w:rPr>
  </w:style>
  <w:style w:type="paragraph" w:customStyle="1" w:styleId="ASNSWBulletedList">
    <w:name w:val="ASNSW Bulleted List"/>
    <w:rsid w:val="001F0878"/>
    <w:pPr>
      <w:numPr>
        <w:numId w:val="1"/>
      </w:numPr>
      <w:spacing w:after="60" w:line="240" w:lineRule="exact"/>
    </w:pPr>
    <w:rPr>
      <w:rFonts w:ascii="Arial" w:hAnsi="Arial"/>
    </w:rPr>
  </w:style>
  <w:style w:type="paragraph" w:customStyle="1" w:styleId="Style1">
    <w:name w:val="Style1"/>
    <w:basedOn w:val="Normal"/>
    <w:rsid w:val="006665BE"/>
    <w:pPr>
      <w:numPr>
        <w:numId w:val="2"/>
      </w:numPr>
    </w:pPr>
    <w:rPr>
      <w:szCs w:val="20"/>
    </w:rPr>
  </w:style>
  <w:style w:type="character" w:customStyle="1" w:styleId="akudric">
    <w:name w:val="akudric"/>
    <w:semiHidden/>
    <w:rsid w:val="003D5424"/>
    <w:rPr>
      <w:rFonts w:ascii="Arial" w:hAnsi="Arial" w:cs="Arial"/>
      <w:b w:val="0"/>
      <w:bCs w:val="0"/>
      <w:i w:val="0"/>
      <w:iCs w:val="0"/>
      <w:strike w:val="0"/>
      <w:color w:val="auto"/>
      <w:sz w:val="20"/>
      <w:szCs w:val="20"/>
      <w:u w:val="none"/>
    </w:rPr>
  </w:style>
  <w:style w:type="paragraph" w:styleId="ListParagraph">
    <w:name w:val="List Paragraph"/>
    <w:basedOn w:val="Normal"/>
    <w:qFormat/>
    <w:rsid w:val="002A346F"/>
    <w:pPr>
      <w:spacing w:before="20" w:after="20"/>
      <w:ind w:left="720"/>
    </w:pPr>
    <w:rPr>
      <w:rFonts w:ascii="Arial" w:hAnsi="Arial"/>
      <w:sz w:val="22"/>
      <w:szCs w:val="20"/>
    </w:rPr>
  </w:style>
  <w:style w:type="paragraph" w:styleId="FootnoteText">
    <w:name w:val="footnote text"/>
    <w:basedOn w:val="Normal"/>
    <w:semiHidden/>
    <w:rsid w:val="00A3285F"/>
    <w:rPr>
      <w:rFonts w:ascii="Arial" w:hAnsi="Arial"/>
      <w:sz w:val="20"/>
      <w:szCs w:val="20"/>
      <w:lang w:eastAsia="en-AU"/>
    </w:rPr>
  </w:style>
  <w:style w:type="character" w:styleId="FootnoteReference">
    <w:name w:val="footnote reference"/>
    <w:semiHidden/>
    <w:rsid w:val="00A3285F"/>
    <w:rPr>
      <w:vertAlign w:val="superscript"/>
    </w:rPr>
  </w:style>
  <w:style w:type="character" w:customStyle="1" w:styleId="BodyText3Char">
    <w:name w:val="Body Text 3 Char"/>
    <w:link w:val="BodyText3"/>
    <w:rsid w:val="00D3066D"/>
    <w:rPr>
      <w:rFonts w:ascii="Arial" w:hAnsi="Arial"/>
      <w:noProof/>
      <w:sz w:val="16"/>
      <w:szCs w:val="16"/>
    </w:rPr>
  </w:style>
  <w:style w:type="character" w:customStyle="1" w:styleId="BodyTextIndentChar">
    <w:name w:val="Body Text Indent Char"/>
    <w:link w:val="BodyTextIndent"/>
    <w:rsid w:val="00D3066D"/>
    <w:rPr>
      <w:rFonts w:ascii="Arial" w:hAnsi="Arial"/>
      <w:noProof/>
      <w:sz w:val="22"/>
      <w:szCs w:val="22"/>
    </w:rPr>
  </w:style>
  <w:style w:type="character" w:customStyle="1" w:styleId="HeaderChar">
    <w:name w:val="Header Char"/>
    <w:link w:val="Header"/>
    <w:rsid w:val="00D3066D"/>
    <w:rPr>
      <w:rFonts w:ascii="Arial" w:hAnsi="Arial"/>
      <w:noProof/>
      <w:sz w:val="22"/>
      <w:szCs w:val="22"/>
    </w:rPr>
  </w:style>
  <w:style w:type="paragraph" w:customStyle="1" w:styleId="Pa1">
    <w:name w:val="Pa1"/>
    <w:basedOn w:val="Default"/>
    <w:next w:val="Default"/>
    <w:rsid w:val="009947E9"/>
    <w:pPr>
      <w:spacing w:line="241" w:lineRule="atLeast"/>
    </w:pPr>
    <w:rPr>
      <w:rFonts w:ascii="Helvetica 55 Roman" w:hAnsi="Helvetica 55 Roman"/>
      <w:sz w:val="24"/>
      <w:szCs w:val="24"/>
      <w:lang w:val="en-AU"/>
    </w:rPr>
  </w:style>
  <w:style w:type="paragraph" w:styleId="TOC3">
    <w:name w:val="toc 3"/>
    <w:basedOn w:val="Normal"/>
    <w:next w:val="Normal"/>
    <w:autoRedefine/>
    <w:semiHidden/>
    <w:rsid w:val="00BB3C31"/>
    <w:pPr>
      <w:ind w:left="440"/>
    </w:pPr>
  </w:style>
  <w:style w:type="character" w:customStyle="1" w:styleId="A1">
    <w:name w:val="A1"/>
    <w:rsid w:val="009947E9"/>
    <w:rPr>
      <w:rFonts w:cs="Helvetica 55 Roman"/>
      <w:b/>
      <w:bCs/>
      <w:color w:val="000000"/>
      <w:sz w:val="28"/>
      <w:szCs w:val="28"/>
    </w:rPr>
  </w:style>
  <w:style w:type="character" w:customStyle="1" w:styleId="A3">
    <w:name w:val="A3"/>
    <w:rsid w:val="009947E9"/>
    <w:rPr>
      <w:rFonts w:cs="Helvetica 55 Roman"/>
      <w:b/>
      <w:bCs/>
      <w:color w:val="000000"/>
      <w:sz w:val="32"/>
      <w:szCs w:val="32"/>
    </w:rPr>
  </w:style>
  <w:style w:type="paragraph" w:customStyle="1" w:styleId="Pa2">
    <w:name w:val="Pa2"/>
    <w:basedOn w:val="Default"/>
    <w:next w:val="Default"/>
    <w:rsid w:val="009947E9"/>
    <w:pPr>
      <w:spacing w:line="241" w:lineRule="atLeast"/>
    </w:pPr>
    <w:rPr>
      <w:rFonts w:ascii="Helvetica 55 Roman" w:hAnsi="Helvetica 55 Roman"/>
      <w:sz w:val="24"/>
      <w:szCs w:val="24"/>
      <w:lang w:val="en-AU"/>
    </w:rPr>
  </w:style>
  <w:style w:type="character" w:styleId="FollowedHyperlink">
    <w:name w:val="FollowedHyperlink"/>
    <w:rsid w:val="00722A4B"/>
    <w:rPr>
      <w:color w:val="800080"/>
      <w:u w:val="single"/>
    </w:rPr>
  </w:style>
  <w:style w:type="paragraph" w:styleId="PlainText">
    <w:name w:val="Plain Text"/>
    <w:basedOn w:val="Normal"/>
    <w:link w:val="PlainTextChar"/>
    <w:unhideWhenUsed/>
    <w:rsid w:val="005B1EDC"/>
    <w:rPr>
      <w:rFonts w:ascii="Courier New" w:hAnsi="Courier New"/>
      <w:sz w:val="20"/>
      <w:szCs w:val="20"/>
      <w:lang w:val="x-none" w:eastAsia="x-none"/>
    </w:rPr>
  </w:style>
  <w:style w:type="character" w:customStyle="1" w:styleId="PlainTextChar">
    <w:name w:val="Plain Text Char"/>
    <w:link w:val="PlainText"/>
    <w:rsid w:val="005B1EDC"/>
    <w:rPr>
      <w:rFonts w:ascii="Courier New" w:hAnsi="Courier New"/>
    </w:rPr>
  </w:style>
  <w:style w:type="character" w:styleId="Strong">
    <w:name w:val="Strong"/>
    <w:qFormat/>
    <w:rsid w:val="00037067"/>
    <w:rPr>
      <w:b/>
      <w:bCs/>
    </w:rPr>
  </w:style>
  <w:style w:type="paragraph" w:styleId="Title">
    <w:name w:val="Title"/>
    <w:basedOn w:val="Normal"/>
    <w:qFormat/>
    <w:rsid w:val="0057042F"/>
    <w:pPr>
      <w:jc w:val="center"/>
    </w:pPr>
    <w:rPr>
      <w:b/>
      <w:i/>
      <w:sz w:val="32"/>
      <w:szCs w:val="20"/>
      <w:u w:val="single"/>
      <w:lang w:val="en-US" w:eastAsia="en-AU"/>
    </w:rPr>
  </w:style>
  <w:style w:type="paragraph" w:styleId="NoSpacing">
    <w:name w:val="No Spacing"/>
    <w:uiPriority w:val="1"/>
    <w:qFormat/>
    <w:rsid w:val="006F65C6"/>
    <w:rPr>
      <w:rFonts w:ascii="Arial" w:hAnsi="Arial"/>
      <w:sz w:val="22"/>
      <w:szCs w:val="22"/>
    </w:rPr>
  </w:style>
  <w:style w:type="character" w:styleId="EndnoteReference">
    <w:name w:val="endnote reference"/>
    <w:basedOn w:val="DefaultParagraphFont"/>
    <w:semiHidden/>
    <w:unhideWhenUsed/>
    <w:rsid w:val="00063483"/>
    <w:rPr>
      <w:vertAlign w:val="superscript"/>
    </w:rPr>
  </w:style>
  <w:style w:type="character" w:customStyle="1" w:styleId="Heading1Char">
    <w:name w:val="Heading 1 Char"/>
    <w:basedOn w:val="DefaultParagraphFont"/>
    <w:link w:val="Heading1"/>
    <w:uiPriority w:val="9"/>
    <w:rsid w:val="00F32F74"/>
    <w:rPr>
      <w:rFonts w:ascii="Arial" w:hAnsi="Arial"/>
      <w:b/>
    </w:rPr>
  </w:style>
  <w:style w:type="character" w:customStyle="1" w:styleId="Heading3Char">
    <w:name w:val="Heading 3 Char"/>
    <w:basedOn w:val="DefaultParagraphFont"/>
    <w:link w:val="Heading3"/>
    <w:uiPriority w:val="9"/>
    <w:rsid w:val="00F32F74"/>
    <w:rPr>
      <w:rFonts w:ascii="Arial" w:hAnsi="Arial" w:cs="Arial"/>
      <w:b/>
      <w:bCs/>
      <w:sz w:val="26"/>
      <w:szCs w:val="26"/>
      <w:lang w:val="en-US"/>
    </w:rPr>
  </w:style>
  <w:style w:type="character" w:customStyle="1" w:styleId="apple-converted-space">
    <w:name w:val="apple-converted-space"/>
    <w:basedOn w:val="DefaultParagraphFont"/>
    <w:rsid w:val="00F32F74"/>
  </w:style>
  <w:style w:type="character" w:customStyle="1" w:styleId="cit">
    <w:name w:val="cit"/>
    <w:basedOn w:val="DefaultParagraphFont"/>
    <w:rsid w:val="00936802"/>
  </w:style>
  <w:style w:type="character" w:customStyle="1" w:styleId="fm-vol-iss-date">
    <w:name w:val="fm-vol-iss-date"/>
    <w:basedOn w:val="DefaultParagraphFont"/>
    <w:rsid w:val="00936802"/>
  </w:style>
  <w:style w:type="character" w:customStyle="1" w:styleId="doi">
    <w:name w:val="doi"/>
    <w:basedOn w:val="DefaultParagraphFont"/>
    <w:rsid w:val="00936802"/>
  </w:style>
  <w:style w:type="character" w:customStyle="1" w:styleId="fm-citation-ids-label">
    <w:name w:val="fm-citation-ids-label"/>
    <w:basedOn w:val="DefaultParagraphFont"/>
    <w:rsid w:val="009368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3D066C-DE04-4EA7-BA23-97C895263A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1191</Words>
  <Characters>6793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Transferred Officer’s Reimbursement Claim – Crown Employees (Transferred Employees Compensation) Award</vt:lpstr>
    </vt:vector>
  </TitlesOfParts>
  <Company>ASNSW</Company>
  <LinksUpToDate>false</LinksUpToDate>
  <CharactersWithSpaces>7969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Transferred Officer’s Reimbursement Claim – Crown Employees (Transferred Employees Compensation) Award</dc:title>
  <dc:creator>STEWART, Robyne</dc:creator>
  <cp:lastModifiedBy>KAREL HABIG</cp:lastModifiedBy>
  <cp:revision>3</cp:revision>
  <cp:lastPrinted>2017-01-31T02:18:00Z</cp:lastPrinted>
  <dcterms:created xsi:type="dcterms:W3CDTF">2025-11-28T04:57:00Z</dcterms:created>
  <dcterms:modified xsi:type="dcterms:W3CDTF">2025-11-28T04:58:00Z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NKTEK-FILE-ID">
    <vt:lpwstr>016D-3CA8-9993-BC83</vt:lpwstr>
  </property>
</Properties>
</file>